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23E67" w14:textId="7E747FE6" w:rsidR="00CB74FF" w:rsidRDefault="000B4403" w:rsidP="00CB74FF">
      <w:pPr>
        <w:spacing w:after="0" w:line="312" w:lineRule="auto"/>
        <w:rPr>
          <w:b/>
          <w:bCs/>
        </w:rPr>
      </w:pPr>
      <w:r>
        <w:rPr>
          <w:b/>
          <w:bCs/>
        </w:rPr>
        <w:t>Θεματική 1</w:t>
      </w:r>
    </w:p>
    <w:p w14:paraId="29C363FF" w14:textId="77777777" w:rsidR="00CB74FF" w:rsidRDefault="00CB74FF" w:rsidP="00CB74FF">
      <w:pPr>
        <w:spacing w:after="0" w:line="312" w:lineRule="auto"/>
        <w:rPr>
          <w:u w:val="single"/>
        </w:rPr>
      </w:pPr>
    </w:p>
    <w:p w14:paraId="2400E29F" w14:textId="77777777" w:rsidR="000B4403" w:rsidRPr="00CB74FF" w:rsidRDefault="000B4403" w:rsidP="000B4403">
      <w:pPr>
        <w:spacing w:after="0" w:line="312" w:lineRule="auto"/>
        <w:rPr>
          <w:u w:val="single"/>
        </w:rPr>
      </w:pPr>
      <w:r w:rsidRPr="00CB74FF">
        <w:rPr>
          <w:u w:val="single"/>
        </w:rPr>
        <w:t xml:space="preserve">1. Τίτλος τα Ελληνικά: </w:t>
      </w:r>
    </w:p>
    <w:p w14:paraId="08D41429" w14:textId="36022F35" w:rsidR="000B4403" w:rsidRPr="0017751E" w:rsidRDefault="0017751E" w:rsidP="00CB74FF">
      <w:pPr>
        <w:spacing w:after="0" w:line="312" w:lineRule="auto"/>
        <w:rPr>
          <w:u w:val="single"/>
        </w:rPr>
      </w:pPr>
      <w:r w:rsidRPr="0017751E">
        <w:rPr>
          <w:b/>
          <w:bCs/>
        </w:rPr>
        <w:t xml:space="preserve">Χωρική </w:t>
      </w:r>
      <w:proofErr w:type="spellStart"/>
      <w:r w:rsidRPr="0017751E">
        <w:rPr>
          <w:b/>
          <w:bCs/>
        </w:rPr>
        <w:t>οπτικοποίηση</w:t>
      </w:r>
      <w:proofErr w:type="spellEnd"/>
      <w:r w:rsidRPr="0017751E">
        <w:rPr>
          <w:b/>
          <w:bCs/>
        </w:rPr>
        <w:t xml:space="preserve"> συναισθημάτων στον Αρχιτεκτονικό και Αστικό χώρο</w:t>
      </w:r>
    </w:p>
    <w:p w14:paraId="1D888FE0" w14:textId="77777777" w:rsidR="00AD2DCC" w:rsidRDefault="00AD2DCC" w:rsidP="00CB74FF">
      <w:pPr>
        <w:spacing w:after="0" w:line="312" w:lineRule="auto"/>
        <w:rPr>
          <w:u w:val="single"/>
        </w:rPr>
      </w:pPr>
    </w:p>
    <w:p w14:paraId="60E0525A" w14:textId="77777777" w:rsidR="0017751E" w:rsidRPr="00CB74FF" w:rsidRDefault="0017751E" w:rsidP="0017751E">
      <w:pPr>
        <w:spacing w:after="0" w:line="312" w:lineRule="auto"/>
      </w:pPr>
      <w:r w:rsidRPr="00CB74FF">
        <w:rPr>
          <w:b/>
          <w:bCs/>
        </w:rPr>
        <w:t xml:space="preserve">Προτεινόμενος Επιβλέπων: Δρ. Στυλιανός Κουζελέας, </w:t>
      </w:r>
      <w:proofErr w:type="spellStart"/>
      <w:r>
        <w:rPr>
          <w:b/>
          <w:bCs/>
        </w:rPr>
        <w:t>Αναπλ</w:t>
      </w:r>
      <w:proofErr w:type="spellEnd"/>
      <w:r w:rsidRPr="00CB74FF">
        <w:rPr>
          <w:b/>
          <w:bCs/>
        </w:rPr>
        <w:t>. Καθηγητής (</w:t>
      </w:r>
      <w:proofErr w:type="spellStart"/>
      <w:r w:rsidRPr="00CB74FF">
        <w:rPr>
          <w:b/>
          <w:bCs/>
        </w:rPr>
        <w:t>s.kouzeleas</w:t>
      </w:r>
      <w:proofErr w:type="spellEnd"/>
      <w:r w:rsidRPr="00CB74FF">
        <w:rPr>
          <w:b/>
          <w:bCs/>
        </w:rPr>
        <w:t>@</w:t>
      </w:r>
      <w:proofErr w:type="spellStart"/>
      <w:r>
        <w:rPr>
          <w:b/>
          <w:bCs/>
          <w:lang w:val="en-US"/>
        </w:rPr>
        <w:t>gmail</w:t>
      </w:r>
      <w:proofErr w:type="spellEnd"/>
      <w:r w:rsidRPr="00CB74FF">
        <w:rPr>
          <w:b/>
          <w:bCs/>
        </w:rPr>
        <w:t>.</w:t>
      </w:r>
      <w:r>
        <w:rPr>
          <w:b/>
          <w:bCs/>
          <w:lang w:val="en-US"/>
        </w:rPr>
        <w:t>com</w:t>
      </w:r>
      <w:r w:rsidRPr="00CB74FF">
        <w:rPr>
          <w:b/>
          <w:bCs/>
        </w:rPr>
        <w:t xml:space="preserve">) </w:t>
      </w:r>
    </w:p>
    <w:p w14:paraId="725924A9" w14:textId="77777777" w:rsidR="0017751E" w:rsidRDefault="0017751E" w:rsidP="00CB74FF">
      <w:pPr>
        <w:spacing w:after="0" w:line="312" w:lineRule="auto"/>
        <w:rPr>
          <w:u w:val="single"/>
        </w:rPr>
      </w:pPr>
    </w:p>
    <w:p w14:paraId="3BB004F0" w14:textId="77777777" w:rsidR="0017751E" w:rsidRPr="00CB74FF" w:rsidRDefault="0017751E" w:rsidP="0017751E">
      <w:pPr>
        <w:spacing w:after="0" w:line="312" w:lineRule="auto"/>
        <w:rPr>
          <w:u w:val="single"/>
          <w:lang w:val="en-US"/>
        </w:rPr>
      </w:pPr>
      <w:r w:rsidRPr="00CB74FF">
        <w:rPr>
          <w:u w:val="single"/>
          <w:lang w:val="en-US"/>
        </w:rPr>
        <w:t xml:space="preserve">2. </w:t>
      </w:r>
      <w:r w:rsidRPr="00CB74FF">
        <w:rPr>
          <w:u w:val="single"/>
        </w:rPr>
        <w:t>Τίτλος</w:t>
      </w:r>
      <w:r w:rsidRPr="00CB74FF">
        <w:rPr>
          <w:u w:val="single"/>
          <w:lang w:val="en-US"/>
        </w:rPr>
        <w:t xml:space="preserve"> </w:t>
      </w:r>
      <w:r w:rsidRPr="00CB74FF">
        <w:rPr>
          <w:u w:val="single"/>
        </w:rPr>
        <w:t>στα</w:t>
      </w:r>
      <w:r w:rsidRPr="00CB74FF">
        <w:rPr>
          <w:u w:val="single"/>
          <w:lang w:val="en-US"/>
        </w:rPr>
        <w:t xml:space="preserve"> </w:t>
      </w:r>
      <w:r w:rsidRPr="00CB74FF">
        <w:rPr>
          <w:u w:val="single"/>
        </w:rPr>
        <w:t>Αγγλικά</w:t>
      </w:r>
      <w:r w:rsidRPr="00CB74FF">
        <w:rPr>
          <w:u w:val="single"/>
          <w:lang w:val="en-US"/>
        </w:rPr>
        <w:t xml:space="preserve">: </w:t>
      </w:r>
    </w:p>
    <w:p w14:paraId="68775E44" w14:textId="3DC4AEF9" w:rsidR="0017751E" w:rsidRPr="0017751E" w:rsidRDefault="0017751E" w:rsidP="00CB74FF">
      <w:pPr>
        <w:spacing w:after="0" w:line="312" w:lineRule="auto"/>
        <w:rPr>
          <w:b/>
          <w:bCs/>
          <w:lang w:val="en-US"/>
        </w:rPr>
      </w:pPr>
      <w:r w:rsidRPr="0017751E">
        <w:rPr>
          <w:b/>
          <w:bCs/>
          <w:lang w:val="en-US"/>
        </w:rPr>
        <w:t xml:space="preserve">Spatial </w:t>
      </w:r>
      <w:r>
        <w:rPr>
          <w:b/>
          <w:bCs/>
          <w:lang w:val="en-US"/>
        </w:rPr>
        <w:t>emotional</w:t>
      </w:r>
      <w:r w:rsidRPr="0017751E">
        <w:rPr>
          <w:b/>
          <w:bCs/>
          <w:lang w:val="en-US"/>
        </w:rPr>
        <w:t xml:space="preserve"> </w:t>
      </w:r>
      <w:r>
        <w:rPr>
          <w:b/>
          <w:bCs/>
          <w:lang w:val="en-US"/>
        </w:rPr>
        <w:t>mapping</w:t>
      </w:r>
      <w:r w:rsidRPr="0017751E">
        <w:rPr>
          <w:b/>
          <w:bCs/>
          <w:lang w:val="en-US"/>
        </w:rPr>
        <w:t xml:space="preserve"> </w:t>
      </w:r>
      <w:r>
        <w:rPr>
          <w:b/>
          <w:bCs/>
          <w:lang w:val="en-US"/>
        </w:rPr>
        <w:t>in</w:t>
      </w:r>
      <w:r w:rsidRPr="0017751E">
        <w:rPr>
          <w:b/>
          <w:bCs/>
          <w:lang w:val="en-US"/>
        </w:rPr>
        <w:t xml:space="preserve"> </w:t>
      </w:r>
      <w:r>
        <w:rPr>
          <w:b/>
          <w:bCs/>
          <w:lang w:val="en-US"/>
        </w:rPr>
        <w:t>Architectural &amp; Urban Space</w:t>
      </w:r>
    </w:p>
    <w:p w14:paraId="737E1F30" w14:textId="77777777" w:rsidR="00CB74FF" w:rsidRPr="0017751E" w:rsidRDefault="00CB74FF" w:rsidP="00CB74FF">
      <w:pPr>
        <w:spacing w:after="0" w:line="312" w:lineRule="auto"/>
        <w:rPr>
          <w:lang w:val="en-US"/>
        </w:rPr>
      </w:pPr>
    </w:p>
    <w:p w14:paraId="49F85368" w14:textId="77777777" w:rsidR="00CB74FF" w:rsidRPr="00C83D23" w:rsidRDefault="00CB74FF" w:rsidP="00CB74FF">
      <w:pPr>
        <w:spacing w:after="0" w:line="312" w:lineRule="auto"/>
        <w:rPr>
          <w:u w:val="single"/>
          <w:lang w:val="en-US"/>
        </w:rPr>
      </w:pPr>
      <w:r w:rsidRPr="00C83D23">
        <w:rPr>
          <w:u w:val="single"/>
          <w:lang w:val="en-US"/>
        </w:rPr>
        <w:t xml:space="preserve">3. </w:t>
      </w:r>
      <w:r w:rsidRPr="00CB74FF">
        <w:rPr>
          <w:u w:val="single"/>
        </w:rPr>
        <w:t>Λέξεις</w:t>
      </w:r>
      <w:r w:rsidRPr="00C83D23">
        <w:rPr>
          <w:u w:val="single"/>
          <w:lang w:val="en-US"/>
        </w:rPr>
        <w:t xml:space="preserve"> </w:t>
      </w:r>
      <w:r w:rsidRPr="00CB74FF">
        <w:rPr>
          <w:u w:val="single"/>
        </w:rPr>
        <w:t>κλειδιά</w:t>
      </w:r>
      <w:r w:rsidRPr="00C83D23">
        <w:rPr>
          <w:u w:val="single"/>
          <w:lang w:val="en-US"/>
        </w:rPr>
        <w:t xml:space="preserve">: </w:t>
      </w:r>
    </w:p>
    <w:p w14:paraId="4AC1B061" w14:textId="17D7DE78" w:rsidR="00CB74FF" w:rsidRPr="00C83D23" w:rsidRDefault="0017751E" w:rsidP="0017751E">
      <w:pPr>
        <w:spacing w:after="0" w:line="312" w:lineRule="auto"/>
        <w:rPr>
          <w:lang w:val="en-US"/>
        </w:rPr>
      </w:pPr>
      <w:r>
        <w:t>Χωρική</w:t>
      </w:r>
      <w:r w:rsidRPr="00C83D23">
        <w:rPr>
          <w:lang w:val="en-US"/>
        </w:rPr>
        <w:t xml:space="preserve"> </w:t>
      </w:r>
      <w:r w:rsidR="00C63F11">
        <w:t>συναισθηματική</w:t>
      </w:r>
      <w:r w:rsidR="00C63F11" w:rsidRPr="00C83D23">
        <w:rPr>
          <w:lang w:val="en-US"/>
        </w:rPr>
        <w:t xml:space="preserve"> </w:t>
      </w:r>
      <w:proofErr w:type="spellStart"/>
      <w:r>
        <w:t>οπτικοποίηση</w:t>
      </w:r>
      <w:proofErr w:type="spellEnd"/>
      <w:r w:rsidR="00C63F11" w:rsidRPr="00C83D23">
        <w:rPr>
          <w:lang w:val="en-US"/>
        </w:rPr>
        <w:t xml:space="preserve"> (</w:t>
      </w:r>
      <w:r w:rsidR="00990668">
        <w:rPr>
          <w:lang w:val="en-US"/>
        </w:rPr>
        <w:t>spatial</w:t>
      </w:r>
      <w:r w:rsidR="00990668" w:rsidRPr="00C83D23">
        <w:rPr>
          <w:lang w:val="en-US"/>
        </w:rPr>
        <w:t xml:space="preserve"> </w:t>
      </w:r>
      <w:r w:rsidR="00990668">
        <w:rPr>
          <w:lang w:val="en-US"/>
        </w:rPr>
        <w:t>emotional</w:t>
      </w:r>
      <w:r w:rsidR="00990668" w:rsidRPr="00C83D23">
        <w:rPr>
          <w:lang w:val="en-US"/>
        </w:rPr>
        <w:t xml:space="preserve"> </w:t>
      </w:r>
      <w:r w:rsidR="00990668">
        <w:rPr>
          <w:lang w:val="en-US"/>
        </w:rPr>
        <w:t>mapping</w:t>
      </w:r>
      <w:r w:rsidR="00990668" w:rsidRPr="00C83D23">
        <w:rPr>
          <w:lang w:val="en-US"/>
        </w:rPr>
        <w:t>)</w:t>
      </w:r>
      <w:r w:rsidRPr="00C83D23">
        <w:rPr>
          <w:lang w:val="en-US"/>
        </w:rPr>
        <w:t xml:space="preserve">, </w:t>
      </w:r>
      <w:r w:rsidR="00CB74FF" w:rsidRPr="00CB74FF">
        <w:t>Ψηφιακές</w:t>
      </w:r>
      <w:r w:rsidR="00CB74FF" w:rsidRPr="00C83D23">
        <w:rPr>
          <w:lang w:val="en-US"/>
        </w:rPr>
        <w:t xml:space="preserve"> </w:t>
      </w:r>
      <w:r w:rsidR="00CB74FF" w:rsidRPr="00CB74FF">
        <w:t>χωρικές</w:t>
      </w:r>
      <w:r w:rsidR="00CB74FF" w:rsidRPr="00C83D23">
        <w:rPr>
          <w:lang w:val="en-US"/>
        </w:rPr>
        <w:t xml:space="preserve"> </w:t>
      </w:r>
      <w:r w:rsidR="00CB74FF" w:rsidRPr="00CB74FF">
        <w:t>αναπαραστάσεις</w:t>
      </w:r>
      <w:r w:rsidR="00990668" w:rsidRPr="00C83D23">
        <w:rPr>
          <w:lang w:val="en-US"/>
        </w:rPr>
        <w:t xml:space="preserve"> (</w:t>
      </w:r>
      <w:r w:rsidR="00990668">
        <w:rPr>
          <w:lang w:val="en-US"/>
        </w:rPr>
        <w:t>digital</w:t>
      </w:r>
      <w:r w:rsidR="00990668" w:rsidRPr="00C83D23">
        <w:rPr>
          <w:lang w:val="en-US"/>
        </w:rPr>
        <w:t xml:space="preserve"> </w:t>
      </w:r>
      <w:r w:rsidR="00990668">
        <w:rPr>
          <w:lang w:val="en-US"/>
        </w:rPr>
        <w:t>spatial</w:t>
      </w:r>
      <w:r w:rsidR="00990668" w:rsidRPr="00C83D23">
        <w:rPr>
          <w:lang w:val="en-US"/>
        </w:rPr>
        <w:t xml:space="preserve"> </w:t>
      </w:r>
      <w:r w:rsidR="00990668">
        <w:rPr>
          <w:lang w:val="en-US"/>
        </w:rPr>
        <w:t>representations</w:t>
      </w:r>
      <w:r w:rsidR="00990668" w:rsidRPr="00C83D23">
        <w:rPr>
          <w:lang w:val="en-US"/>
        </w:rPr>
        <w:t>)</w:t>
      </w:r>
      <w:r w:rsidR="00CB74FF" w:rsidRPr="00C83D23">
        <w:rPr>
          <w:lang w:val="en-US"/>
        </w:rPr>
        <w:t xml:space="preserve">, </w:t>
      </w:r>
      <w:r>
        <w:t>Ψυχολογία</w:t>
      </w:r>
      <w:r w:rsidRPr="00C83D23">
        <w:rPr>
          <w:lang w:val="en-US"/>
        </w:rPr>
        <w:t xml:space="preserve"> </w:t>
      </w:r>
      <w:r>
        <w:t>χώρου</w:t>
      </w:r>
      <w:r w:rsidR="00990668" w:rsidRPr="00C83D23">
        <w:rPr>
          <w:lang w:val="en-US"/>
        </w:rPr>
        <w:t xml:space="preserve"> (</w:t>
      </w:r>
      <w:r w:rsidR="00990668">
        <w:rPr>
          <w:lang w:val="en-US"/>
        </w:rPr>
        <w:t>Psychology</w:t>
      </w:r>
      <w:r w:rsidR="00990668" w:rsidRPr="00C83D23">
        <w:rPr>
          <w:lang w:val="en-US"/>
        </w:rPr>
        <w:t xml:space="preserve"> </w:t>
      </w:r>
      <w:r w:rsidRPr="00C83D23">
        <w:rPr>
          <w:lang w:val="en-US"/>
        </w:rPr>
        <w:t xml:space="preserve"> </w:t>
      </w:r>
      <w:r w:rsidR="00990668">
        <w:rPr>
          <w:lang w:val="en-US"/>
        </w:rPr>
        <w:t>of</w:t>
      </w:r>
      <w:r w:rsidR="00990668" w:rsidRPr="00C83D23">
        <w:rPr>
          <w:lang w:val="en-US"/>
        </w:rPr>
        <w:t xml:space="preserve"> </w:t>
      </w:r>
      <w:r w:rsidR="00990668">
        <w:rPr>
          <w:lang w:val="en-US"/>
        </w:rPr>
        <w:t>space</w:t>
      </w:r>
      <w:r w:rsidR="00990668" w:rsidRPr="00C83D23">
        <w:rPr>
          <w:lang w:val="en-US"/>
        </w:rPr>
        <w:t xml:space="preserve">), </w:t>
      </w:r>
      <w:r w:rsidR="00903441">
        <w:t>Ανθρωπολογικός</w:t>
      </w:r>
      <w:r w:rsidR="00903441" w:rsidRPr="00C83D23">
        <w:rPr>
          <w:lang w:val="en-US"/>
        </w:rPr>
        <w:t xml:space="preserve"> </w:t>
      </w:r>
      <w:r w:rsidR="00903441">
        <w:t>χωρικός</w:t>
      </w:r>
      <w:r w:rsidR="00903441" w:rsidRPr="00C83D23">
        <w:rPr>
          <w:lang w:val="en-US"/>
        </w:rPr>
        <w:t xml:space="preserve"> </w:t>
      </w:r>
      <w:r w:rsidR="00903441">
        <w:t>σχεδιασμός</w:t>
      </w:r>
      <w:r w:rsidR="00903441" w:rsidRPr="00C83D23">
        <w:rPr>
          <w:lang w:val="en-US"/>
        </w:rPr>
        <w:t xml:space="preserve"> (</w:t>
      </w:r>
      <w:r w:rsidR="00903441">
        <w:rPr>
          <w:lang w:val="en-US"/>
        </w:rPr>
        <w:t>anthropological</w:t>
      </w:r>
      <w:r w:rsidR="00903441" w:rsidRPr="00C83D23">
        <w:rPr>
          <w:lang w:val="en-US"/>
        </w:rPr>
        <w:t xml:space="preserve"> </w:t>
      </w:r>
      <w:r w:rsidR="00903441">
        <w:rPr>
          <w:lang w:val="en-US"/>
        </w:rPr>
        <w:t>spatial</w:t>
      </w:r>
      <w:r w:rsidR="00903441" w:rsidRPr="00C83D23">
        <w:rPr>
          <w:lang w:val="en-US"/>
        </w:rPr>
        <w:t xml:space="preserve"> </w:t>
      </w:r>
      <w:r w:rsidR="00903441">
        <w:rPr>
          <w:lang w:val="en-US"/>
        </w:rPr>
        <w:t>design</w:t>
      </w:r>
      <w:r w:rsidR="00903441" w:rsidRPr="00C83D23">
        <w:rPr>
          <w:lang w:val="en-US"/>
        </w:rPr>
        <w:t>)</w:t>
      </w:r>
    </w:p>
    <w:p w14:paraId="02A369E7" w14:textId="77777777" w:rsidR="00CB74FF" w:rsidRPr="00C83D23" w:rsidRDefault="00CB74FF" w:rsidP="00CB74FF">
      <w:pPr>
        <w:spacing w:after="0" w:line="312" w:lineRule="auto"/>
        <w:rPr>
          <w:lang w:val="en-US"/>
        </w:rPr>
      </w:pPr>
    </w:p>
    <w:p w14:paraId="0545627D" w14:textId="77777777" w:rsidR="00CB74FF" w:rsidRPr="000B4403" w:rsidRDefault="00CB74FF" w:rsidP="00CB74FF">
      <w:pPr>
        <w:spacing w:after="0" w:line="312" w:lineRule="auto"/>
        <w:rPr>
          <w:u w:val="single"/>
        </w:rPr>
      </w:pPr>
      <w:r w:rsidRPr="00CB74FF">
        <w:rPr>
          <w:u w:val="single"/>
        </w:rPr>
        <w:t xml:space="preserve">4. Περίληψη: </w:t>
      </w:r>
    </w:p>
    <w:p w14:paraId="362E2BB3" w14:textId="77777777" w:rsidR="00E42044" w:rsidRPr="00A0708E" w:rsidRDefault="00E42044" w:rsidP="00E42044">
      <w:pPr>
        <w:spacing w:after="0" w:line="312" w:lineRule="auto"/>
        <w:jc w:val="both"/>
      </w:pPr>
      <w:r w:rsidRPr="00CB74FF">
        <w:t>Η έρευνα αφορά στ</w:t>
      </w:r>
      <w:r>
        <w:t xml:space="preserve">ην ανάπτυξη ενός </w:t>
      </w:r>
      <w:r w:rsidRPr="0017751E">
        <w:t xml:space="preserve">μεθοδολογικού πλαισίου για την καταγραφή, ανάλυση κ και </w:t>
      </w:r>
      <w:proofErr w:type="spellStart"/>
      <w:r w:rsidRPr="0017751E">
        <w:t>οπτικοποίηση</w:t>
      </w:r>
      <w:proofErr w:type="spellEnd"/>
      <w:r w:rsidRPr="0017751E">
        <w:t xml:space="preserve"> των συναισθηματικών αντιδράσεων που προκαλούνται από συγκεκριμένες αρχιτεκτονικές δομές και χωρικό σχεδιασμό σε </w:t>
      </w:r>
      <w:r>
        <w:t xml:space="preserve">αρχιτεκτονικό, </w:t>
      </w:r>
      <w:r w:rsidRPr="0017751E">
        <w:t>αστικό ή υπαίθριο επίπεδο.</w:t>
      </w:r>
      <w:r>
        <w:t xml:space="preserve"> Η διατριβή αφορά στην ανάδειξη «συναισθηματικών χαρτών» που αποκαλύπτουν αόρατα ψυχολογικά, κοινωνικά, πολιτιστικά, ανθρωπολογικά και άλλα φορτία και πληροφορίες  που μπορούν να αποτυπωθούν και να αξιοποιηθούν σε απτά χωρικά δεδομένα. Ο σκοπός της έρευνας είναι η ολιστική αποτύπωση, αντίληψη και αξιοποίηση συναισθηματικών και άλλων αντιδράσεων / ιδιοτήτων που προκαλεί / διαθέτει ο χώρος με τη συνεισφορά κατάλληλων ψηφιακών εργαλείων. Η αξιοποίηση των αποτελεσμάτων της εν λόγω «χωρικής συναισθηματικής προσομοίωσης» (</w:t>
      </w:r>
      <w:r>
        <w:rPr>
          <w:lang w:val="en-US"/>
        </w:rPr>
        <w:t>spatial</w:t>
      </w:r>
      <w:r w:rsidRPr="00BC4175">
        <w:t xml:space="preserve"> </w:t>
      </w:r>
      <w:r>
        <w:rPr>
          <w:lang w:val="en-US"/>
        </w:rPr>
        <w:t>emotional</w:t>
      </w:r>
      <w:r w:rsidRPr="00BC4175">
        <w:t xml:space="preserve"> </w:t>
      </w:r>
      <w:r>
        <w:rPr>
          <w:lang w:val="en-US"/>
        </w:rPr>
        <w:t>mapping</w:t>
      </w:r>
      <w:r w:rsidRPr="00BC4175">
        <w:t xml:space="preserve">) </w:t>
      </w:r>
      <w:r>
        <w:t>μπορεί να επιτρέψει, μεταξύ άλλων,  την καλύτερη κατανόηση των παραγόντων που συμβάλουν σε έναν ανθρωποκεντρικό αρχιτεκτονικό χωρικό σχεδιασμό, την ανάδειξη χωρικών σημείων ενδιαφέροντος ενός τόπου</w:t>
      </w:r>
      <w:r w:rsidRPr="00A0708E">
        <w:t xml:space="preserve">, </w:t>
      </w:r>
      <w:r>
        <w:t>τις ψυχολογικές επιπτώσεις / διαστάσεις που προκαλεί ο χώρος</w:t>
      </w:r>
      <w:r w:rsidRPr="00A0708E">
        <w:t xml:space="preserve"> </w:t>
      </w:r>
      <w:r>
        <w:t>καθώς και τον συμμετοχικό χωρικό σχεδιασμό / ανάδειξη, μέσω συνεισφοράς και εμπλουτισμού συναισθημάτων συμμετεχόντων.</w:t>
      </w:r>
    </w:p>
    <w:p w14:paraId="64200ED6" w14:textId="77777777" w:rsidR="00C208A0" w:rsidRDefault="00C208A0" w:rsidP="0017751E">
      <w:pPr>
        <w:spacing w:after="0" w:line="312" w:lineRule="auto"/>
      </w:pPr>
    </w:p>
    <w:p w14:paraId="036212D7" w14:textId="681C72DC" w:rsidR="00CB74FF" w:rsidRPr="00E42044" w:rsidRDefault="00CB74FF" w:rsidP="00CB74FF">
      <w:pPr>
        <w:spacing w:after="0" w:line="312" w:lineRule="auto"/>
        <w:rPr>
          <w:u w:val="single"/>
        </w:rPr>
      </w:pPr>
      <w:r w:rsidRPr="00E42044">
        <w:rPr>
          <w:u w:val="single"/>
        </w:rPr>
        <w:t xml:space="preserve">5. </w:t>
      </w:r>
      <w:r w:rsidRPr="00CB74FF">
        <w:rPr>
          <w:u w:val="single"/>
        </w:rPr>
        <w:t>Ενδεικτική</w:t>
      </w:r>
      <w:r w:rsidRPr="00E42044">
        <w:rPr>
          <w:u w:val="single"/>
        </w:rPr>
        <w:t xml:space="preserve"> </w:t>
      </w:r>
      <w:r w:rsidRPr="00CB74FF">
        <w:rPr>
          <w:u w:val="single"/>
        </w:rPr>
        <w:t>βιβλιογραφία</w:t>
      </w:r>
      <w:r w:rsidRPr="00E42044">
        <w:rPr>
          <w:u w:val="single"/>
        </w:rPr>
        <w:t xml:space="preserve"> </w:t>
      </w:r>
    </w:p>
    <w:p w14:paraId="63869997" w14:textId="77777777" w:rsidR="00BB6112" w:rsidRPr="00034846" w:rsidRDefault="00BB6112" w:rsidP="00BB6112">
      <w:pPr>
        <w:pStyle w:val="a6"/>
        <w:numPr>
          <w:ilvl w:val="0"/>
          <w:numId w:val="1"/>
        </w:numPr>
        <w:spacing w:line="360" w:lineRule="auto"/>
        <w:jc w:val="both"/>
      </w:pPr>
      <w:r w:rsidRPr="00127B65">
        <w:rPr>
          <w:lang w:val="en-US"/>
        </w:rPr>
        <w:t xml:space="preserve">Anderson, K., &amp; Smith, S. (2001). Editorial: Emotional geographies. </w:t>
      </w:r>
      <w:proofErr w:type="spellStart"/>
      <w:r w:rsidRPr="00034846">
        <w:t>Transactions</w:t>
      </w:r>
      <w:proofErr w:type="spellEnd"/>
      <w:r w:rsidRPr="00034846">
        <w:t xml:space="preserve"> of the </w:t>
      </w:r>
      <w:proofErr w:type="spellStart"/>
      <w:r w:rsidRPr="00034846">
        <w:t>Institute</w:t>
      </w:r>
      <w:proofErr w:type="spellEnd"/>
      <w:r w:rsidRPr="00034846">
        <w:t xml:space="preserve"> of British Geographers, 26(1), 7–10.</w:t>
      </w:r>
    </w:p>
    <w:p w14:paraId="3DBF2E6A" w14:textId="77777777" w:rsidR="00BB6112" w:rsidRPr="00034846" w:rsidRDefault="00BB6112" w:rsidP="00BB6112">
      <w:pPr>
        <w:pStyle w:val="a6"/>
        <w:numPr>
          <w:ilvl w:val="0"/>
          <w:numId w:val="1"/>
        </w:numPr>
        <w:spacing w:line="360" w:lineRule="auto"/>
        <w:jc w:val="both"/>
      </w:pPr>
      <w:r w:rsidRPr="00127B65">
        <w:rPr>
          <w:lang w:val="en-US"/>
        </w:rPr>
        <w:t xml:space="preserve">Bodenhamer, D. J., Corrigan, J., &amp; Harris, T. M. (Eds.). (2015). Deep maps and spatial narratives. </w:t>
      </w:r>
      <w:proofErr w:type="spellStart"/>
      <w:r w:rsidRPr="00034846">
        <w:t>Indiana</w:t>
      </w:r>
      <w:proofErr w:type="spellEnd"/>
      <w:r w:rsidRPr="00034846">
        <w:t xml:space="preserve"> </w:t>
      </w:r>
      <w:proofErr w:type="spellStart"/>
      <w:r w:rsidRPr="00034846">
        <w:t>University</w:t>
      </w:r>
      <w:proofErr w:type="spellEnd"/>
      <w:r w:rsidRPr="00034846">
        <w:t xml:space="preserve"> </w:t>
      </w:r>
      <w:proofErr w:type="spellStart"/>
      <w:r w:rsidRPr="00034846">
        <w:t>Press</w:t>
      </w:r>
      <w:proofErr w:type="spellEnd"/>
      <w:r w:rsidRPr="00034846">
        <w:t>.</w:t>
      </w:r>
    </w:p>
    <w:p w14:paraId="6A647C4F" w14:textId="77777777" w:rsidR="00BB6112" w:rsidRPr="00034846" w:rsidRDefault="00BB6112" w:rsidP="00BB6112">
      <w:pPr>
        <w:pStyle w:val="a6"/>
        <w:numPr>
          <w:ilvl w:val="0"/>
          <w:numId w:val="1"/>
        </w:numPr>
        <w:spacing w:line="360" w:lineRule="auto"/>
        <w:jc w:val="both"/>
      </w:pPr>
      <w:r w:rsidRPr="00127B65">
        <w:rPr>
          <w:lang w:val="fr-FR"/>
        </w:rPr>
        <w:t xml:space="preserve">Craine, J., &amp; Aitken, S. C. (2009). </w:t>
      </w:r>
      <w:r w:rsidRPr="00127B65">
        <w:rPr>
          <w:lang w:val="en-US"/>
        </w:rPr>
        <w:t xml:space="preserve">The emotional life of maps and other visual geographies. In M. Dodge, R. Kitchin, &amp; C. Perkins (Eds.), Rethinking maps: New frontiers in cartographic theory (pp. 149–166). </w:t>
      </w:r>
      <w:proofErr w:type="spellStart"/>
      <w:r w:rsidRPr="00034846">
        <w:t>Routledge</w:t>
      </w:r>
      <w:proofErr w:type="spellEnd"/>
      <w:r w:rsidRPr="00034846">
        <w:t>.</w:t>
      </w:r>
    </w:p>
    <w:p w14:paraId="2C01E0CE" w14:textId="77777777" w:rsidR="00BB6112" w:rsidRPr="00034846" w:rsidRDefault="00BB6112" w:rsidP="00BB6112">
      <w:pPr>
        <w:pStyle w:val="a6"/>
        <w:numPr>
          <w:ilvl w:val="0"/>
          <w:numId w:val="1"/>
        </w:numPr>
        <w:spacing w:line="360" w:lineRule="auto"/>
        <w:jc w:val="both"/>
      </w:pPr>
      <w:r w:rsidRPr="00127B65">
        <w:rPr>
          <w:lang w:val="en-US"/>
        </w:rPr>
        <w:t xml:space="preserve">Davidson, J., Bondi, L., &amp; Smith, M. (Eds.). </w:t>
      </w:r>
      <w:r w:rsidRPr="00034846">
        <w:t>(2005). Emotional geographies. Ashgate Publishing.</w:t>
      </w:r>
    </w:p>
    <w:p w14:paraId="5F1A0D36" w14:textId="77777777" w:rsidR="00BB6112" w:rsidRPr="00034846" w:rsidRDefault="00BB6112" w:rsidP="00BB6112">
      <w:pPr>
        <w:pStyle w:val="a6"/>
        <w:numPr>
          <w:ilvl w:val="0"/>
          <w:numId w:val="1"/>
        </w:numPr>
        <w:spacing w:line="360" w:lineRule="auto"/>
        <w:jc w:val="both"/>
      </w:pPr>
      <w:r w:rsidRPr="00127B65">
        <w:rPr>
          <w:lang w:val="en-US"/>
        </w:rPr>
        <w:lastRenderedPageBreak/>
        <w:t xml:space="preserve">Ellard, C. (2020). Places of the heart: The psychogeography of everyday life (Reprint ed.). </w:t>
      </w:r>
      <w:proofErr w:type="spellStart"/>
      <w:r w:rsidRPr="00034846">
        <w:t>Bellevue</w:t>
      </w:r>
      <w:proofErr w:type="spellEnd"/>
      <w:r w:rsidRPr="00034846">
        <w:t xml:space="preserve"> </w:t>
      </w:r>
      <w:proofErr w:type="spellStart"/>
      <w:r w:rsidRPr="00034846">
        <w:t>Literary</w:t>
      </w:r>
      <w:proofErr w:type="spellEnd"/>
      <w:r w:rsidRPr="00034846">
        <w:t xml:space="preserve"> </w:t>
      </w:r>
      <w:proofErr w:type="spellStart"/>
      <w:r w:rsidRPr="00034846">
        <w:t>Press</w:t>
      </w:r>
      <w:proofErr w:type="spellEnd"/>
      <w:r w:rsidRPr="00034846">
        <w:t>. (Original work published 2015).</w:t>
      </w:r>
    </w:p>
    <w:p w14:paraId="0579AA4F" w14:textId="77777777" w:rsidR="00BB6112" w:rsidRPr="00034846" w:rsidRDefault="00BB6112" w:rsidP="00BB6112">
      <w:pPr>
        <w:pStyle w:val="a6"/>
        <w:numPr>
          <w:ilvl w:val="0"/>
          <w:numId w:val="1"/>
        </w:numPr>
        <w:spacing w:line="360" w:lineRule="auto"/>
        <w:jc w:val="both"/>
      </w:pPr>
      <w:proofErr w:type="spellStart"/>
      <w:r w:rsidRPr="00127B65">
        <w:rPr>
          <w:lang w:val="en-US"/>
        </w:rPr>
        <w:t>eMOTIONAL</w:t>
      </w:r>
      <w:proofErr w:type="spellEnd"/>
      <w:r w:rsidRPr="00127B65">
        <w:rPr>
          <w:lang w:val="en-US"/>
        </w:rPr>
        <w:t xml:space="preserve"> Cities Project. (2026). Mapping urban wellbeing through data. </w:t>
      </w:r>
      <w:r w:rsidRPr="00034846">
        <w:t xml:space="preserve">Research &amp; Development </w:t>
      </w:r>
      <w:proofErr w:type="spellStart"/>
      <w:r w:rsidRPr="00034846">
        <w:t>Magazine</w:t>
      </w:r>
      <w:proofErr w:type="spellEnd"/>
      <w:r w:rsidRPr="00034846">
        <w:t>.</w:t>
      </w:r>
    </w:p>
    <w:p w14:paraId="27875C70" w14:textId="77777777" w:rsidR="00BB6112" w:rsidRPr="00034846" w:rsidRDefault="00BB6112" w:rsidP="00BB6112">
      <w:pPr>
        <w:pStyle w:val="a6"/>
        <w:numPr>
          <w:ilvl w:val="0"/>
          <w:numId w:val="1"/>
        </w:numPr>
        <w:spacing w:line="360" w:lineRule="auto"/>
        <w:jc w:val="both"/>
      </w:pPr>
      <w:r w:rsidRPr="00127B65">
        <w:rPr>
          <w:lang w:val="en-US"/>
        </w:rPr>
        <w:t xml:space="preserve">Fathullah, A., &amp; Willis, K. S. (2018). Engaging the senses: The potential of emotional data for participation in urban planning. </w:t>
      </w:r>
      <w:proofErr w:type="spellStart"/>
      <w:r w:rsidRPr="00034846">
        <w:t>Urban</w:t>
      </w:r>
      <w:proofErr w:type="spellEnd"/>
      <w:r w:rsidRPr="00034846">
        <w:t xml:space="preserve"> </w:t>
      </w:r>
      <w:proofErr w:type="spellStart"/>
      <w:r w:rsidRPr="00034846">
        <w:t>Science</w:t>
      </w:r>
      <w:proofErr w:type="spellEnd"/>
      <w:r w:rsidRPr="00034846">
        <w:t xml:space="preserve">, 2(4), </w:t>
      </w:r>
      <w:proofErr w:type="spellStart"/>
      <w:r w:rsidRPr="00034846">
        <w:t>Article</w:t>
      </w:r>
      <w:proofErr w:type="spellEnd"/>
      <w:r w:rsidRPr="00034846">
        <w:t xml:space="preserve"> 98.</w:t>
      </w:r>
    </w:p>
    <w:p w14:paraId="0EF1EFF6" w14:textId="77777777" w:rsidR="00BB6112" w:rsidRPr="00034846" w:rsidRDefault="00BB6112" w:rsidP="00BB6112">
      <w:pPr>
        <w:pStyle w:val="a6"/>
        <w:numPr>
          <w:ilvl w:val="0"/>
          <w:numId w:val="1"/>
        </w:numPr>
        <w:spacing w:line="360" w:lineRule="auto"/>
        <w:jc w:val="both"/>
      </w:pPr>
      <w:r w:rsidRPr="00127B65">
        <w:rPr>
          <w:lang w:val="fr-FR"/>
        </w:rPr>
        <w:t xml:space="preserve">Griffin, A. L., &amp; McQuoid, J. (2012). </w:t>
      </w:r>
      <w:r w:rsidRPr="00127B65">
        <w:rPr>
          <w:lang w:val="en-US"/>
        </w:rPr>
        <w:t xml:space="preserve">At the intersection of maps and emotion: The challenge of spatially representing experience. </w:t>
      </w:r>
      <w:proofErr w:type="spellStart"/>
      <w:r w:rsidRPr="00034846">
        <w:t>Kartographische</w:t>
      </w:r>
      <w:proofErr w:type="spellEnd"/>
      <w:r w:rsidRPr="00034846">
        <w:t xml:space="preserve"> </w:t>
      </w:r>
      <w:proofErr w:type="spellStart"/>
      <w:r w:rsidRPr="00034846">
        <w:t>Nachrichten</w:t>
      </w:r>
      <w:proofErr w:type="spellEnd"/>
      <w:r w:rsidRPr="00034846">
        <w:t>, 62(6), 291–299.</w:t>
      </w:r>
    </w:p>
    <w:p w14:paraId="728F577A" w14:textId="77777777" w:rsidR="00BB6112" w:rsidRPr="00034846" w:rsidRDefault="00BB6112" w:rsidP="00BB6112">
      <w:pPr>
        <w:pStyle w:val="a6"/>
        <w:numPr>
          <w:ilvl w:val="0"/>
          <w:numId w:val="1"/>
        </w:numPr>
        <w:spacing w:line="360" w:lineRule="auto"/>
        <w:jc w:val="both"/>
      </w:pPr>
      <w:r w:rsidRPr="00127B65">
        <w:rPr>
          <w:lang w:val="en-US"/>
        </w:rPr>
        <w:t xml:space="preserve">Ishikawa, T. (2020). Human spatial cognition and experience: Mind in the world, world in the mind. </w:t>
      </w:r>
      <w:proofErr w:type="spellStart"/>
      <w:r w:rsidRPr="00034846">
        <w:t>Routledge</w:t>
      </w:r>
      <w:proofErr w:type="spellEnd"/>
      <w:r w:rsidRPr="00034846">
        <w:t>.</w:t>
      </w:r>
    </w:p>
    <w:p w14:paraId="001BDC7C" w14:textId="77777777" w:rsidR="00BB6112" w:rsidRPr="00034846" w:rsidRDefault="00BB6112" w:rsidP="00BB6112">
      <w:pPr>
        <w:pStyle w:val="a6"/>
        <w:numPr>
          <w:ilvl w:val="0"/>
          <w:numId w:val="1"/>
        </w:numPr>
        <w:spacing w:line="360" w:lineRule="auto"/>
        <w:jc w:val="both"/>
      </w:pPr>
      <w:r w:rsidRPr="00127B65">
        <w:rPr>
          <w:lang w:val="en-US"/>
        </w:rPr>
        <w:t xml:space="preserve">Lynch, K. (1960). The image of the city (Vol. 1). </w:t>
      </w:r>
      <w:r w:rsidRPr="00034846">
        <w:t xml:space="preserve">MIT </w:t>
      </w:r>
      <w:proofErr w:type="spellStart"/>
      <w:r w:rsidRPr="00034846">
        <w:t>Press</w:t>
      </w:r>
      <w:proofErr w:type="spellEnd"/>
      <w:r w:rsidRPr="00034846">
        <w:t>.</w:t>
      </w:r>
    </w:p>
    <w:p w14:paraId="47E62995" w14:textId="77777777" w:rsidR="00BB6112" w:rsidRPr="00034846" w:rsidRDefault="00BB6112" w:rsidP="00BB6112">
      <w:pPr>
        <w:pStyle w:val="a6"/>
        <w:numPr>
          <w:ilvl w:val="0"/>
          <w:numId w:val="1"/>
        </w:numPr>
        <w:spacing w:line="360" w:lineRule="auto"/>
        <w:jc w:val="both"/>
      </w:pPr>
      <w:r w:rsidRPr="00127B65">
        <w:rPr>
          <w:lang w:val="en-US"/>
        </w:rPr>
        <w:t xml:space="preserve">Nold, C. (Ed.). (2009). Emotional cartography: Technologies of the self. </w:t>
      </w:r>
      <w:proofErr w:type="spellStart"/>
      <w:r w:rsidRPr="00034846">
        <w:t>Christian</w:t>
      </w:r>
      <w:proofErr w:type="spellEnd"/>
      <w:r w:rsidRPr="00034846">
        <w:t xml:space="preserve"> </w:t>
      </w:r>
      <w:proofErr w:type="spellStart"/>
      <w:r w:rsidRPr="00034846">
        <w:t>Nold</w:t>
      </w:r>
      <w:proofErr w:type="spellEnd"/>
      <w:r w:rsidRPr="00034846">
        <w:t>.</w:t>
      </w:r>
    </w:p>
    <w:p w14:paraId="63D61D3C" w14:textId="77777777" w:rsidR="00BB6112" w:rsidRPr="00034846" w:rsidRDefault="00BB6112" w:rsidP="00BB6112">
      <w:pPr>
        <w:pStyle w:val="a6"/>
        <w:numPr>
          <w:ilvl w:val="0"/>
          <w:numId w:val="1"/>
        </w:numPr>
        <w:spacing w:line="360" w:lineRule="auto"/>
        <w:jc w:val="both"/>
      </w:pPr>
      <w:r w:rsidRPr="00127B65">
        <w:rPr>
          <w:lang w:val="en-US"/>
        </w:rPr>
        <w:t xml:space="preserve">Sletto, B. I. (2009). "We drew what we imagined": Participatory mapping, performance, and the arts of landscape making. </w:t>
      </w:r>
      <w:proofErr w:type="spellStart"/>
      <w:r w:rsidRPr="00034846">
        <w:t>Current</w:t>
      </w:r>
      <w:proofErr w:type="spellEnd"/>
      <w:r w:rsidRPr="00034846">
        <w:t xml:space="preserve"> </w:t>
      </w:r>
      <w:proofErr w:type="spellStart"/>
      <w:r w:rsidRPr="00034846">
        <w:t>Anthropology</w:t>
      </w:r>
      <w:proofErr w:type="spellEnd"/>
      <w:r w:rsidRPr="00034846">
        <w:t>, 50(4), 443–476.</w:t>
      </w:r>
    </w:p>
    <w:p w14:paraId="282C6270" w14:textId="77777777" w:rsidR="00BB6112" w:rsidRPr="00034846" w:rsidRDefault="00BB6112" w:rsidP="00BB6112">
      <w:pPr>
        <w:pStyle w:val="a6"/>
        <w:numPr>
          <w:ilvl w:val="0"/>
          <w:numId w:val="1"/>
        </w:numPr>
        <w:spacing w:line="360" w:lineRule="auto"/>
        <w:jc w:val="both"/>
      </w:pPr>
      <w:proofErr w:type="spellStart"/>
      <w:r w:rsidRPr="00127B65">
        <w:rPr>
          <w:lang w:val="en-US"/>
        </w:rPr>
        <w:t>Vasilikou</w:t>
      </w:r>
      <w:proofErr w:type="spellEnd"/>
      <w:r w:rsidRPr="00127B65">
        <w:rPr>
          <w:lang w:val="en-US"/>
        </w:rPr>
        <w:t xml:space="preserve">, C., &amp; Recio, M. (2026). Spatial cognition and emotion simulation in urban interior environments. </w:t>
      </w:r>
      <w:r w:rsidRPr="00034846">
        <w:t xml:space="preserve">Journal of </w:t>
      </w:r>
      <w:proofErr w:type="spellStart"/>
      <w:r w:rsidRPr="00034846">
        <w:t>Urban</w:t>
      </w:r>
      <w:proofErr w:type="spellEnd"/>
      <w:r w:rsidRPr="00034846">
        <w:t xml:space="preserve"> </w:t>
      </w:r>
      <w:proofErr w:type="spellStart"/>
      <w:r w:rsidRPr="00034846">
        <w:t>Design</w:t>
      </w:r>
      <w:proofErr w:type="spellEnd"/>
      <w:r w:rsidRPr="00034846">
        <w:t>, 31(2), 112–128.</w:t>
      </w:r>
    </w:p>
    <w:p w14:paraId="49C91BC8" w14:textId="77777777" w:rsidR="00BB6112" w:rsidRPr="00034846" w:rsidRDefault="00BB6112" w:rsidP="00BB6112">
      <w:pPr>
        <w:pStyle w:val="a6"/>
        <w:numPr>
          <w:ilvl w:val="0"/>
          <w:numId w:val="1"/>
        </w:numPr>
        <w:spacing w:line="360" w:lineRule="auto"/>
        <w:jc w:val="both"/>
      </w:pPr>
      <w:r w:rsidRPr="00127B65">
        <w:rPr>
          <w:lang w:val="fr-FR"/>
        </w:rPr>
        <w:t xml:space="preserve">Zadra, J. R., &amp; Clore, G. L. (2011). </w:t>
      </w:r>
      <w:r w:rsidRPr="00127B65">
        <w:rPr>
          <w:lang w:val="en-US"/>
        </w:rPr>
        <w:t xml:space="preserve">Emotion and perception: The role of affective information. </w:t>
      </w:r>
      <w:proofErr w:type="spellStart"/>
      <w:r w:rsidRPr="00034846">
        <w:t>Wiley</w:t>
      </w:r>
      <w:proofErr w:type="spellEnd"/>
      <w:r w:rsidRPr="00034846">
        <w:t xml:space="preserve"> </w:t>
      </w:r>
      <w:proofErr w:type="spellStart"/>
      <w:r w:rsidRPr="00034846">
        <w:t>Interdisciplinary</w:t>
      </w:r>
      <w:proofErr w:type="spellEnd"/>
      <w:r w:rsidRPr="00034846">
        <w:t xml:space="preserve"> </w:t>
      </w:r>
      <w:proofErr w:type="spellStart"/>
      <w:r w:rsidRPr="00034846">
        <w:t>Reviews</w:t>
      </w:r>
      <w:proofErr w:type="spellEnd"/>
      <w:r w:rsidRPr="00034846">
        <w:t xml:space="preserve">: </w:t>
      </w:r>
      <w:proofErr w:type="spellStart"/>
      <w:r w:rsidRPr="00034846">
        <w:t>Cognitive</w:t>
      </w:r>
      <w:proofErr w:type="spellEnd"/>
      <w:r w:rsidRPr="00034846">
        <w:t xml:space="preserve"> Science, 2(6), 676–685.</w:t>
      </w:r>
    </w:p>
    <w:p w14:paraId="433BB13B" w14:textId="77777777" w:rsidR="00BB6112" w:rsidRPr="00034846" w:rsidRDefault="00BB6112" w:rsidP="00BB6112">
      <w:pPr>
        <w:pStyle w:val="a6"/>
        <w:numPr>
          <w:ilvl w:val="0"/>
          <w:numId w:val="1"/>
        </w:numPr>
        <w:spacing w:line="360" w:lineRule="auto"/>
        <w:jc w:val="both"/>
      </w:pPr>
      <w:r w:rsidRPr="00127B65">
        <w:rPr>
          <w:lang w:val="en-US"/>
        </w:rPr>
        <w:t xml:space="preserve">Zecca, S., &amp; Piga, B. E. (2024). Neuroarchitecture: How the perception of our surroundings impacts human behavior and emotional well-being. </w:t>
      </w:r>
      <w:proofErr w:type="spellStart"/>
      <w:r w:rsidRPr="00034846">
        <w:t>Biologics</w:t>
      </w:r>
      <w:proofErr w:type="spellEnd"/>
      <w:r w:rsidRPr="00034846">
        <w:t xml:space="preserve">, 13(4), </w:t>
      </w:r>
      <w:proofErr w:type="spellStart"/>
      <w:r w:rsidRPr="00034846">
        <w:t>Article</w:t>
      </w:r>
      <w:proofErr w:type="spellEnd"/>
      <w:r w:rsidRPr="00034846">
        <w:t xml:space="preserve"> 220.</w:t>
      </w:r>
    </w:p>
    <w:p w14:paraId="05F912A6" w14:textId="25F974D1" w:rsidR="004820EB" w:rsidRPr="00127B65" w:rsidRDefault="004820EB" w:rsidP="004820EB">
      <w:pPr>
        <w:pStyle w:val="a6"/>
        <w:numPr>
          <w:ilvl w:val="0"/>
          <w:numId w:val="1"/>
        </w:numPr>
        <w:spacing w:after="0" w:line="312" w:lineRule="auto"/>
        <w:rPr>
          <w:lang w:val="en-US"/>
        </w:rPr>
      </w:pPr>
      <w:proofErr w:type="spellStart"/>
      <w:r w:rsidRPr="00127B65">
        <w:rPr>
          <w:lang w:val="en-US"/>
        </w:rPr>
        <w:t>Kouzeleas</w:t>
      </w:r>
      <w:proofErr w:type="spellEnd"/>
      <w:r w:rsidRPr="00127B65">
        <w:rPr>
          <w:lang w:val="en-US"/>
        </w:rPr>
        <w:t xml:space="preserve">, S., Nikolaidou, S., Goussios, D., Goulas, A., (2020), Pilot interactive visualization tool of a Participatory Guarantee System: The case of ‘Terra </w:t>
      </w:r>
      <w:proofErr w:type="spellStart"/>
      <w:r w:rsidRPr="00127B65">
        <w:rPr>
          <w:lang w:val="en-US"/>
        </w:rPr>
        <w:t>Thessalia‟s</w:t>
      </w:r>
      <w:proofErr w:type="spellEnd"/>
      <w:r w:rsidRPr="00127B65">
        <w:rPr>
          <w:lang w:val="en-US"/>
        </w:rPr>
        <w:t xml:space="preserve"> PGS’. International Journal of Engineering and Innovative Technology (IJEIT), Vol 9, No 9, March 2020, pp. 1-17, (impact factor: 5,34, ISRA Journal-Impact-Factor), DOI: 10.17605/OSF.IO/D2AC8 </w:t>
      </w:r>
    </w:p>
    <w:p w14:paraId="4F943A70" w14:textId="03C48F75" w:rsidR="00CE069C" w:rsidRPr="00127B65" w:rsidRDefault="00CE069C" w:rsidP="00CE069C">
      <w:pPr>
        <w:pStyle w:val="a6"/>
        <w:numPr>
          <w:ilvl w:val="0"/>
          <w:numId w:val="1"/>
        </w:numPr>
        <w:spacing w:after="0" w:line="312" w:lineRule="auto"/>
        <w:rPr>
          <w:lang w:val="en-US"/>
        </w:rPr>
      </w:pPr>
      <w:proofErr w:type="spellStart"/>
      <w:r w:rsidRPr="00127B65">
        <w:rPr>
          <w:lang w:val="en-US"/>
        </w:rPr>
        <w:t>Kouzeleas</w:t>
      </w:r>
      <w:proofErr w:type="spellEnd"/>
      <w:r w:rsidRPr="00127B65">
        <w:rPr>
          <w:lang w:val="en-US"/>
        </w:rPr>
        <w:t>, S., (2022), “Scientific impact of architectural indoor augmented reality 3D digital representations”, International Journal of Advanced Research, 10 (02), 425-432, (impact factor: 7,33), http://dx.doi.org/10.21474/IJAR01/14219</w:t>
      </w:r>
    </w:p>
    <w:p w14:paraId="0DA29402" w14:textId="44E697E8" w:rsidR="00CE069C" w:rsidRPr="00127B65" w:rsidRDefault="00CE069C" w:rsidP="00CE069C">
      <w:pPr>
        <w:pStyle w:val="a6"/>
        <w:numPr>
          <w:ilvl w:val="0"/>
          <w:numId w:val="1"/>
        </w:numPr>
        <w:spacing w:after="0" w:line="312" w:lineRule="auto"/>
        <w:rPr>
          <w:lang w:val="en-US"/>
        </w:rPr>
      </w:pPr>
      <w:proofErr w:type="spellStart"/>
      <w:r w:rsidRPr="00127B65">
        <w:rPr>
          <w:lang w:val="en-US"/>
        </w:rPr>
        <w:t>Kouzeleas</w:t>
      </w:r>
      <w:proofErr w:type="spellEnd"/>
      <w:r w:rsidRPr="00127B65">
        <w:rPr>
          <w:lang w:val="en-US"/>
        </w:rPr>
        <w:t xml:space="preserve">, S., </w:t>
      </w:r>
      <w:proofErr w:type="spellStart"/>
      <w:r w:rsidRPr="00127B65">
        <w:rPr>
          <w:lang w:val="en-US"/>
        </w:rPr>
        <w:t>Mammou</w:t>
      </w:r>
      <w:proofErr w:type="spellEnd"/>
      <w:r w:rsidRPr="00127B65">
        <w:rPr>
          <w:lang w:val="en-US"/>
        </w:rPr>
        <w:t xml:space="preserve">, O., (2012), “Architectural, urban digital design and spatial simulation tools in digital cities cartography: Contribution in spatial design and perception”, International American Journal of Contemporary Research (IAJCR), Vol 2, No 8, pp. 237-256, </w:t>
      </w:r>
      <w:proofErr w:type="gramStart"/>
      <w:r w:rsidRPr="00127B65">
        <w:rPr>
          <w:lang w:val="en-US"/>
        </w:rPr>
        <w:t>https://aijcrnet.com/journal/index/267 ,</w:t>
      </w:r>
      <w:proofErr w:type="gramEnd"/>
      <w:r w:rsidRPr="00127B65">
        <w:rPr>
          <w:lang w:val="en-US"/>
        </w:rPr>
        <w:t xml:space="preserve">  https://aijcrnet.com/journals/Vol_2_No_8_August_2012/24.pdf </w:t>
      </w:r>
    </w:p>
    <w:p w14:paraId="4F1A11E6" w14:textId="2DE6EFAF" w:rsidR="00C83D23" w:rsidRPr="00127B65" w:rsidRDefault="00CE069C" w:rsidP="00CB74FF">
      <w:pPr>
        <w:pStyle w:val="a6"/>
        <w:numPr>
          <w:ilvl w:val="0"/>
          <w:numId w:val="1"/>
        </w:numPr>
        <w:spacing w:after="0" w:line="312" w:lineRule="auto"/>
        <w:jc w:val="both"/>
        <w:rPr>
          <w:lang w:val="en-US"/>
        </w:rPr>
      </w:pPr>
      <w:proofErr w:type="spellStart"/>
      <w:r w:rsidRPr="00127B65">
        <w:rPr>
          <w:lang w:val="en-US"/>
        </w:rPr>
        <w:t>Kouzeleas</w:t>
      </w:r>
      <w:proofErr w:type="spellEnd"/>
      <w:r w:rsidRPr="00127B65">
        <w:rPr>
          <w:lang w:val="en-US"/>
        </w:rPr>
        <w:t>, S., (2023), “Architectural and Urban Spatial Digital Simulations”, International Journal for Engineering Modelling 36(2), pp. 95-118, Scopus Journal, Faculty of Civil Engineering Architecture and Geodesy, University of Split, Croatia, Scope: Modeling and Simulation (Q4), https://doi.org/10.31534/engmod.2023.2.ri.06m</w:t>
      </w:r>
    </w:p>
    <w:p w14:paraId="7D7F47AA" w14:textId="77777777" w:rsidR="00034846" w:rsidRPr="00127B65" w:rsidRDefault="00034846" w:rsidP="00C83D23">
      <w:pPr>
        <w:spacing w:after="0" w:line="312" w:lineRule="auto"/>
        <w:rPr>
          <w:b/>
          <w:bCs/>
          <w:lang w:val="en-US"/>
        </w:rPr>
      </w:pPr>
    </w:p>
    <w:p w14:paraId="244B07D8" w14:textId="77777777" w:rsidR="00034846" w:rsidRPr="00127B65" w:rsidRDefault="00034846" w:rsidP="00C83D23">
      <w:pPr>
        <w:spacing w:after="0" w:line="312" w:lineRule="auto"/>
        <w:rPr>
          <w:b/>
          <w:bCs/>
          <w:lang w:val="en-US"/>
        </w:rPr>
      </w:pPr>
    </w:p>
    <w:p w14:paraId="51BF6041" w14:textId="16ED2FAF" w:rsidR="00C83D23" w:rsidRPr="00E42044" w:rsidRDefault="00C83D23" w:rsidP="00C83D23">
      <w:pPr>
        <w:spacing w:after="0" w:line="312" w:lineRule="auto"/>
        <w:rPr>
          <w:b/>
          <w:bCs/>
        </w:rPr>
      </w:pPr>
      <w:r>
        <w:rPr>
          <w:b/>
          <w:bCs/>
        </w:rPr>
        <w:t xml:space="preserve">Θεματική </w:t>
      </w:r>
      <w:r w:rsidRPr="00E42044">
        <w:rPr>
          <w:b/>
          <w:bCs/>
        </w:rPr>
        <w:t>2</w:t>
      </w:r>
    </w:p>
    <w:p w14:paraId="35DC84DE" w14:textId="77777777" w:rsidR="00C83D23" w:rsidRDefault="00C83D23" w:rsidP="00C83D23">
      <w:pPr>
        <w:spacing w:after="0" w:line="312" w:lineRule="auto"/>
        <w:rPr>
          <w:u w:val="single"/>
        </w:rPr>
      </w:pPr>
    </w:p>
    <w:p w14:paraId="67E1F7A9" w14:textId="77777777" w:rsidR="00C83D23" w:rsidRPr="00CB74FF" w:rsidRDefault="00C83D23" w:rsidP="00C83D23">
      <w:pPr>
        <w:spacing w:after="0" w:line="312" w:lineRule="auto"/>
        <w:rPr>
          <w:u w:val="single"/>
        </w:rPr>
      </w:pPr>
      <w:r w:rsidRPr="00CB74FF">
        <w:rPr>
          <w:u w:val="single"/>
        </w:rPr>
        <w:t xml:space="preserve">1. Τίτλος τα Ελληνικά: </w:t>
      </w:r>
    </w:p>
    <w:p w14:paraId="62E70561" w14:textId="04FE4878" w:rsidR="00C83D23" w:rsidRPr="0017751E" w:rsidRDefault="00E275C8" w:rsidP="00C83D23">
      <w:pPr>
        <w:spacing w:after="0" w:line="312" w:lineRule="auto"/>
        <w:rPr>
          <w:u w:val="single"/>
        </w:rPr>
      </w:pPr>
      <w:r>
        <w:rPr>
          <w:b/>
          <w:bCs/>
        </w:rPr>
        <w:t xml:space="preserve">Αρχιτεκτονικός χώρος και ανθρώπινη υγεία </w:t>
      </w:r>
    </w:p>
    <w:p w14:paraId="53C64529" w14:textId="77777777" w:rsidR="00C83D23" w:rsidRDefault="00C83D23" w:rsidP="00C83D23">
      <w:pPr>
        <w:spacing w:after="0" w:line="312" w:lineRule="auto"/>
        <w:rPr>
          <w:u w:val="single"/>
        </w:rPr>
      </w:pPr>
    </w:p>
    <w:p w14:paraId="78581773" w14:textId="77777777" w:rsidR="00C83D23" w:rsidRPr="00CB74FF" w:rsidRDefault="00C83D23" w:rsidP="00C83D23">
      <w:pPr>
        <w:spacing w:after="0" w:line="312" w:lineRule="auto"/>
      </w:pPr>
      <w:r w:rsidRPr="00CB74FF">
        <w:rPr>
          <w:b/>
          <w:bCs/>
        </w:rPr>
        <w:t xml:space="preserve">Προτεινόμενος Επιβλέπων: Δρ. Στυλιανός Κουζελέας, </w:t>
      </w:r>
      <w:proofErr w:type="spellStart"/>
      <w:r>
        <w:rPr>
          <w:b/>
          <w:bCs/>
        </w:rPr>
        <w:t>Αναπλ</w:t>
      </w:r>
      <w:proofErr w:type="spellEnd"/>
      <w:r w:rsidRPr="00CB74FF">
        <w:rPr>
          <w:b/>
          <w:bCs/>
        </w:rPr>
        <w:t>. Καθηγητής (</w:t>
      </w:r>
      <w:proofErr w:type="spellStart"/>
      <w:r w:rsidRPr="00CB74FF">
        <w:rPr>
          <w:b/>
          <w:bCs/>
        </w:rPr>
        <w:t>s.kouzeleas</w:t>
      </w:r>
      <w:proofErr w:type="spellEnd"/>
      <w:r w:rsidRPr="00CB74FF">
        <w:rPr>
          <w:b/>
          <w:bCs/>
        </w:rPr>
        <w:t>@</w:t>
      </w:r>
      <w:proofErr w:type="spellStart"/>
      <w:r>
        <w:rPr>
          <w:b/>
          <w:bCs/>
          <w:lang w:val="en-US"/>
        </w:rPr>
        <w:t>gmail</w:t>
      </w:r>
      <w:proofErr w:type="spellEnd"/>
      <w:r w:rsidRPr="00CB74FF">
        <w:rPr>
          <w:b/>
          <w:bCs/>
        </w:rPr>
        <w:t>.</w:t>
      </w:r>
      <w:r>
        <w:rPr>
          <w:b/>
          <w:bCs/>
          <w:lang w:val="en-US"/>
        </w:rPr>
        <w:t>com</w:t>
      </w:r>
      <w:r w:rsidRPr="00CB74FF">
        <w:rPr>
          <w:b/>
          <w:bCs/>
        </w:rPr>
        <w:t xml:space="preserve">) </w:t>
      </w:r>
    </w:p>
    <w:p w14:paraId="668883A5" w14:textId="77777777" w:rsidR="00C83D23" w:rsidRDefault="00C83D23" w:rsidP="00C83D23">
      <w:pPr>
        <w:spacing w:after="0" w:line="312" w:lineRule="auto"/>
        <w:rPr>
          <w:u w:val="single"/>
        </w:rPr>
      </w:pPr>
    </w:p>
    <w:p w14:paraId="1E2F4E4C" w14:textId="77777777" w:rsidR="00C83D23" w:rsidRPr="00CB74FF" w:rsidRDefault="00C83D23" w:rsidP="00C83D23">
      <w:pPr>
        <w:spacing w:after="0" w:line="312" w:lineRule="auto"/>
        <w:rPr>
          <w:u w:val="single"/>
          <w:lang w:val="en-US"/>
        </w:rPr>
      </w:pPr>
      <w:r w:rsidRPr="00CB74FF">
        <w:rPr>
          <w:u w:val="single"/>
          <w:lang w:val="en-US"/>
        </w:rPr>
        <w:t xml:space="preserve">2. </w:t>
      </w:r>
      <w:r w:rsidRPr="00CB74FF">
        <w:rPr>
          <w:u w:val="single"/>
        </w:rPr>
        <w:t>Τίτλος</w:t>
      </w:r>
      <w:r w:rsidRPr="00CB74FF">
        <w:rPr>
          <w:u w:val="single"/>
          <w:lang w:val="en-US"/>
        </w:rPr>
        <w:t xml:space="preserve"> </w:t>
      </w:r>
      <w:r w:rsidRPr="00CB74FF">
        <w:rPr>
          <w:u w:val="single"/>
        </w:rPr>
        <w:t>στα</w:t>
      </w:r>
      <w:r w:rsidRPr="00CB74FF">
        <w:rPr>
          <w:u w:val="single"/>
          <w:lang w:val="en-US"/>
        </w:rPr>
        <w:t xml:space="preserve"> </w:t>
      </w:r>
      <w:r w:rsidRPr="00CB74FF">
        <w:rPr>
          <w:u w:val="single"/>
        </w:rPr>
        <w:t>Αγγλικά</w:t>
      </w:r>
      <w:r w:rsidRPr="00CB74FF">
        <w:rPr>
          <w:u w:val="single"/>
          <w:lang w:val="en-US"/>
        </w:rPr>
        <w:t xml:space="preserve">: </w:t>
      </w:r>
    </w:p>
    <w:p w14:paraId="17DB8F08" w14:textId="2A8E1F04" w:rsidR="00C83D23" w:rsidRPr="0017751E" w:rsidRDefault="00E275C8" w:rsidP="00C83D23">
      <w:pPr>
        <w:spacing w:after="0" w:line="312" w:lineRule="auto"/>
        <w:rPr>
          <w:b/>
          <w:bCs/>
          <w:lang w:val="en-US"/>
        </w:rPr>
      </w:pPr>
      <w:r>
        <w:rPr>
          <w:b/>
          <w:bCs/>
          <w:lang w:val="en-US"/>
        </w:rPr>
        <w:t>Architectural space and human health</w:t>
      </w:r>
    </w:p>
    <w:p w14:paraId="5D0ADC14" w14:textId="77777777" w:rsidR="00C83D23" w:rsidRPr="0017751E" w:rsidRDefault="00C83D23" w:rsidP="00C83D23">
      <w:pPr>
        <w:spacing w:after="0" w:line="312" w:lineRule="auto"/>
        <w:rPr>
          <w:lang w:val="en-US"/>
        </w:rPr>
      </w:pPr>
    </w:p>
    <w:p w14:paraId="04A9D19F" w14:textId="77777777" w:rsidR="00C83D23" w:rsidRPr="00E42044" w:rsidRDefault="00C83D23" w:rsidP="00C83D23">
      <w:pPr>
        <w:spacing w:after="0" w:line="312" w:lineRule="auto"/>
        <w:rPr>
          <w:u w:val="single"/>
        </w:rPr>
      </w:pPr>
      <w:r w:rsidRPr="00E42044">
        <w:rPr>
          <w:u w:val="single"/>
        </w:rPr>
        <w:t xml:space="preserve">3. </w:t>
      </w:r>
      <w:r w:rsidRPr="00CB74FF">
        <w:rPr>
          <w:u w:val="single"/>
        </w:rPr>
        <w:t>Λέξεις</w:t>
      </w:r>
      <w:r w:rsidRPr="00E42044">
        <w:rPr>
          <w:u w:val="single"/>
        </w:rPr>
        <w:t xml:space="preserve"> </w:t>
      </w:r>
      <w:r w:rsidRPr="00CB74FF">
        <w:rPr>
          <w:u w:val="single"/>
        </w:rPr>
        <w:t>κλειδιά</w:t>
      </w:r>
      <w:r w:rsidRPr="00E42044">
        <w:rPr>
          <w:u w:val="single"/>
        </w:rPr>
        <w:t xml:space="preserve">: </w:t>
      </w:r>
    </w:p>
    <w:p w14:paraId="6AB7AED8" w14:textId="77777777" w:rsidR="00127B65" w:rsidRPr="00127B65" w:rsidRDefault="00127B65" w:rsidP="00127B65">
      <w:pPr>
        <w:spacing w:after="0" w:line="312" w:lineRule="auto"/>
      </w:pPr>
      <w:r>
        <w:t>Χώρος</w:t>
      </w:r>
      <w:r w:rsidRPr="00127B65">
        <w:t xml:space="preserve"> </w:t>
      </w:r>
      <w:r>
        <w:t>και</w:t>
      </w:r>
      <w:r w:rsidRPr="00127B65">
        <w:t xml:space="preserve"> </w:t>
      </w:r>
      <w:r>
        <w:t>Ανθρώπινη</w:t>
      </w:r>
      <w:r w:rsidRPr="00127B65">
        <w:t xml:space="preserve"> </w:t>
      </w:r>
      <w:r>
        <w:t>υγεία</w:t>
      </w:r>
      <w:r w:rsidRPr="00127B65">
        <w:t xml:space="preserve"> (</w:t>
      </w:r>
      <w:r>
        <w:rPr>
          <w:lang w:val="en-US"/>
        </w:rPr>
        <w:t>S</w:t>
      </w:r>
      <w:r w:rsidRPr="00127B65">
        <w:t>;</w:t>
      </w:r>
      <w:r>
        <w:rPr>
          <w:lang w:val="en-US"/>
        </w:rPr>
        <w:t>pace</w:t>
      </w:r>
      <w:r w:rsidRPr="00127B65">
        <w:t xml:space="preserve"> &amp; </w:t>
      </w:r>
      <w:r>
        <w:rPr>
          <w:lang w:val="en-US"/>
        </w:rPr>
        <w:t>human</w:t>
      </w:r>
      <w:r w:rsidRPr="00127B65">
        <w:t xml:space="preserve"> </w:t>
      </w:r>
      <w:r>
        <w:rPr>
          <w:lang w:val="en-US"/>
        </w:rPr>
        <w:t>health</w:t>
      </w:r>
      <w:r w:rsidRPr="00127B65">
        <w:t xml:space="preserve">), </w:t>
      </w:r>
      <w:r>
        <w:t>Αρχιτεκτονική</w:t>
      </w:r>
      <w:r w:rsidRPr="00127B65">
        <w:t xml:space="preserve"> &amp; </w:t>
      </w:r>
      <w:r>
        <w:t>Υγεία</w:t>
      </w:r>
      <w:r w:rsidRPr="00127B65">
        <w:t xml:space="preserve"> </w:t>
      </w:r>
      <w:r>
        <w:t>εγκεφάλου</w:t>
      </w:r>
      <w:r w:rsidRPr="00127B65">
        <w:t xml:space="preserve"> (</w:t>
      </w:r>
      <w:r>
        <w:rPr>
          <w:lang w:val="en-US"/>
        </w:rPr>
        <w:t>A</w:t>
      </w:r>
      <w:r w:rsidRPr="00897FC0">
        <w:rPr>
          <w:lang w:val="en-US" w:eastAsia="el-GR"/>
        </w:rPr>
        <w:t>rchitecture</w:t>
      </w:r>
      <w:r w:rsidRPr="00127B65">
        <w:rPr>
          <w:lang w:eastAsia="el-GR"/>
        </w:rPr>
        <w:t xml:space="preserve"> </w:t>
      </w:r>
      <w:r w:rsidRPr="00897FC0">
        <w:rPr>
          <w:lang w:val="en-US" w:eastAsia="el-GR"/>
        </w:rPr>
        <w:t>on</w:t>
      </w:r>
      <w:r w:rsidRPr="00127B65">
        <w:rPr>
          <w:lang w:eastAsia="el-GR"/>
        </w:rPr>
        <w:t xml:space="preserve"> </w:t>
      </w:r>
      <w:r w:rsidRPr="00897FC0">
        <w:rPr>
          <w:lang w:val="en-US" w:eastAsia="el-GR"/>
        </w:rPr>
        <w:t>brain</w:t>
      </w:r>
      <w:r w:rsidRPr="00127B65">
        <w:rPr>
          <w:lang w:eastAsia="el-GR"/>
        </w:rPr>
        <w:t xml:space="preserve"> </w:t>
      </w:r>
      <w:r w:rsidRPr="00897FC0">
        <w:rPr>
          <w:lang w:val="en-US" w:eastAsia="el-GR"/>
        </w:rPr>
        <w:t>health</w:t>
      </w:r>
      <w:r w:rsidRPr="00127B65">
        <w:rPr>
          <w:lang w:eastAsia="el-GR"/>
        </w:rPr>
        <w:t xml:space="preserve">), </w:t>
      </w:r>
      <w:r>
        <w:rPr>
          <w:lang w:eastAsia="el-GR"/>
        </w:rPr>
        <w:t>Υγιείς</w:t>
      </w:r>
      <w:r w:rsidRPr="00127B65">
        <w:rPr>
          <w:lang w:eastAsia="el-GR"/>
        </w:rPr>
        <w:t xml:space="preserve"> </w:t>
      </w:r>
      <w:r>
        <w:rPr>
          <w:lang w:eastAsia="el-GR"/>
        </w:rPr>
        <w:t>πόλεις</w:t>
      </w:r>
      <w:r w:rsidRPr="00127B65">
        <w:rPr>
          <w:lang w:eastAsia="el-GR"/>
        </w:rPr>
        <w:t xml:space="preserve"> (</w:t>
      </w:r>
      <w:r w:rsidRPr="00897FC0">
        <w:rPr>
          <w:lang w:val="en-US" w:eastAsia="el-GR"/>
        </w:rPr>
        <w:t>Healthy</w:t>
      </w:r>
      <w:r w:rsidRPr="00127B65">
        <w:rPr>
          <w:lang w:eastAsia="el-GR"/>
        </w:rPr>
        <w:t xml:space="preserve"> </w:t>
      </w:r>
      <w:r w:rsidRPr="00897FC0">
        <w:rPr>
          <w:lang w:val="en-US" w:eastAsia="el-GR"/>
        </w:rPr>
        <w:t>Cities</w:t>
      </w:r>
      <w:r w:rsidRPr="00127B65">
        <w:rPr>
          <w:lang w:eastAsia="el-GR"/>
        </w:rPr>
        <w:t xml:space="preserve">), </w:t>
      </w:r>
      <w:r>
        <w:rPr>
          <w:lang w:eastAsia="el-GR"/>
        </w:rPr>
        <w:t>Νοσηλευτική</w:t>
      </w:r>
      <w:r w:rsidRPr="00127B65">
        <w:rPr>
          <w:lang w:eastAsia="el-GR"/>
        </w:rPr>
        <w:t xml:space="preserve"> </w:t>
      </w:r>
      <w:r>
        <w:rPr>
          <w:lang w:eastAsia="el-GR"/>
        </w:rPr>
        <w:t>και</w:t>
      </w:r>
      <w:r w:rsidRPr="00127B65">
        <w:rPr>
          <w:lang w:eastAsia="el-GR"/>
        </w:rPr>
        <w:t xml:space="preserve"> </w:t>
      </w:r>
      <w:r>
        <w:rPr>
          <w:lang w:eastAsia="el-GR"/>
        </w:rPr>
        <w:t>δομημένο</w:t>
      </w:r>
      <w:r w:rsidRPr="00127B65">
        <w:rPr>
          <w:lang w:eastAsia="el-GR"/>
        </w:rPr>
        <w:t xml:space="preserve"> </w:t>
      </w:r>
      <w:r>
        <w:rPr>
          <w:lang w:eastAsia="el-GR"/>
        </w:rPr>
        <w:t>περιβάλλον</w:t>
      </w:r>
      <w:r w:rsidRPr="00127B65">
        <w:rPr>
          <w:lang w:eastAsia="el-GR"/>
        </w:rPr>
        <w:t xml:space="preserve"> (</w:t>
      </w:r>
      <w:r>
        <w:rPr>
          <w:lang w:val="en-US" w:eastAsia="el-GR"/>
        </w:rPr>
        <w:t>Nursing</w:t>
      </w:r>
      <w:r w:rsidRPr="00127B65">
        <w:rPr>
          <w:lang w:eastAsia="el-GR"/>
        </w:rPr>
        <w:t xml:space="preserve"> &amp; </w:t>
      </w:r>
      <w:r>
        <w:rPr>
          <w:lang w:val="en-US" w:eastAsia="el-GR"/>
        </w:rPr>
        <w:t>built</w:t>
      </w:r>
      <w:r w:rsidRPr="00127B65">
        <w:rPr>
          <w:lang w:eastAsia="el-GR"/>
        </w:rPr>
        <w:t xml:space="preserve"> </w:t>
      </w:r>
      <w:r>
        <w:rPr>
          <w:lang w:val="en-US" w:eastAsia="el-GR"/>
        </w:rPr>
        <w:t>environment</w:t>
      </w:r>
      <w:r w:rsidRPr="00127B65">
        <w:rPr>
          <w:lang w:eastAsia="el-GR"/>
        </w:rPr>
        <w:t>).</w:t>
      </w:r>
    </w:p>
    <w:p w14:paraId="5BB951D0" w14:textId="77777777" w:rsidR="00C83D23" w:rsidRPr="00E42044" w:rsidRDefault="00C83D23" w:rsidP="00C83D23">
      <w:pPr>
        <w:spacing w:after="0" w:line="312" w:lineRule="auto"/>
      </w:pPr>
    </w:p>
    <w:p w14:paraId="6F847EFD" w14:textId="77777777" w:rsidR="00C83D23" w:rsidRPr="000B4403" w:rsidRDefault="00C83D23" w:rsidP="00C83D23">
      <w:pPr>
        <w:spacing w:after="0" w:line="312" w:lineRule="auto"/>
        <w:rPr>
          <w:u w:val="single"/>
        </w:rPr>
      </w:pPr>
      <w:r w:rsidRPr="00CB74FF">
        <w:rPr>
          <w:u w:val="single"/>
        </w:rPr>
        <w:t xml:space="preserve">4. Περίληψη: </w:t>
      </w:r>
    </w:p>
    <w:p w14:paraId="35117FC9" w14:textId="22F9D4C2" w:rsidR="00E275C8" w:rsidRPr="00D12917" w:rsidRDefault="00C83D23" w:rsidP="00C83D23">
      <w:pPr>
        <w:spacing w:after="0" w:line="312" w:lineRule="auto"/>
        <w:jc w:val="both"/>
      </w:pPr>
      <w:r w:rsidRPr="00CB74FF">
        <w:t>Η έρευνα αφορά στ</w:t>
      </w:r>
      <w:r>
        <w:t>η</w:t>
      </w:r>
      <w:r w:rsidR="00E275C8">
        <w:t xml:space="preserve"> διερεύνηση των παραγόντων και προϋποθέσεων του δομημένου αρχιτεκτονικού και αστικού περιβάλλοντος που συμβάλουν στην προαγωγή της ανθρώπινης υγείας. </w:t>
      </w:r>
      <w:r w:rsidR="00C5562B">
        <w:t xml:space="preserve">Η έρευνα εξετάζει την επίδραση του δομημένου περιβάλλοντος στη σωματική, ψυχική και κοινωνική ευεξία, καταγράφοντας, αναλύοντας και αναδεικνύοντας τους </w:t>
      </w:r>
      <w:r w:rsidR="00D038F7">
        <w:t xml:space="preserve">αντίστοιχους </w:t>
      </w:r>
      <w:r w:rsidR="00C5562B">
        <w:t>παράγοντες</w:t>
      </w:r>
      <w:r w:rsidR="00D038F7">
        <w:t xml:space="preserve">, Η έρευνα αναπτύσσει ένα </w:t>
      </w:r>
      <w:r w:rsidR="00D038F7" w:rsidRPr="0017751E">
        <w:t>μεθοδολογικ</w:t>
      </w:r>
      <w:r w:rsidR="00D038F7">
        <w:t xml:space="preserve">ό </w:t>
      </w:r>
      <w:r w:rsidR="00D038F7" w:rsidRPr="0017751E">
        <w:t>πλα</w:t>
      </w:r>
      <w:r w:rsidR="00D038F7">
        <w:t xml:space="preserve">ίσιο </w:t>
      </w:r>
      <w:r w:rsidR="00D038F7" w:rsidRPr="0017751E">
        <w:t>καταγραφή</w:t>
      </w:r>
      <w:r w:rsidR="00D038F7">
        <w:t>ς</w:t>
      </w:r>
      <w:r w:rsidR="00D038F7" w:rsidRPr="0017751E">
        <w:t>, ανάλυση</w:t>
      </w:r>
      <w:r w:rsidR="00D038F7">
        <w:t>ς</w:t>
      </w:r>
      <w:r w:rsidR="00D038F7" w:rsidRPr="0017751E">
        <w:t xml:space="preserve"> και </w:t>
      </w:r>
      <w:r w:rsidR="00D038F7">
        <w:t xml:space="preserve">αξιοποίησης χαρακτηριστικών του χώρου που λειτουργούν ως υποστηρικτικοί παράγοντες υγείας </w:t>
      </w:r>
      <w:r w:rsidR="0087505E">
        <w:t xml:space="preserve">με τους αντίστοιχους υπό διερεύνηση </w:t>
      </w:r>
      <w:r w:rsidR="00D038F7">
        <w:t>μηχανισμούς.</w:t>
      </w:r>
      <w:r w:rsidR="00D12917" w:rsidRPr="00D12917">
        <w:t xml:space="preserve"> </w:t>
      </w:r>
      <w:r w:rsidR="00D12917">
        <w:t xml:space="preserve">Ενδεικτικά οι υποστηρικτικοί παράγοντες υγείας μπορούν να αφορούν σε ζητήματα </w:t>
      </w:r>
      <w:r w:rsidR="00766C4A">
        <w:t xml:space="preserve">περιβαλλοντικών ανέσεων, φυσικού περιβάλλοντος, </w:t>
      </w:r>
      <w:r w:rsidR="00D12917">
        <w:t xml:space="preserve">φωτισμού, αερισμού, </w:t>
      </w:r>
      <w:r w:rsidR="00766C4A">
        <w:t xml:space="preserve">ακουστικής, προσανατολισμού, ποιότητας κτιρίων, υλικών, συνθηκών εργασίας, είδους απασχόλησης, κοκ. Η έρευνα μπορεί να έχει μια διεπιστημονική προσέγγιση ως προς την ανάλυση και εξέταση των παραγόντων υγείας λαμβάνοντας υπόψη μετρήσιμους δείκτες υγείας, ευεξίας και ποιότητας ζωής που δεν σχετίζονται αποκλειστικά με την Αρχιτεκτονική αλλά αξιοποιούν τη γνώση και τη μεθοδολογία και άλλων Επιστημών, όπως η Ιατρική και η Νοσηλευτική επιστήμη. </w:t>
      </w:r>
      <w:r w:rsidR="001C1347">
        <w:t xml:space="preserve">Ταυτόχρονα, η έρευνα μπορεί να λάβει υπόψη άλλες μεταβλητές που σχετίζονται με τον χώρο, την κινητικότητα και τη πρόσβαση, την κοινωνική αλληλεπίδραση, κοκ. </w:t>
      </w:r>
      <w:r w:rsidR="00766C4A">
        <w:t>Ο αρχιτεκτονικός χώρος εφαρμογής δύναται να αφορά σε γενικά κτίρια κατοικίας έως σε δομημένο αρχιτεκτονικό χώρο ειδικών χρήσεων, προδιαγραφών και ευάλωτου πληθυσμού</w:t>
      </w:r>
      <w:r w:rsidR="00EA26D6">
        <w:t>,</w:t>
      </w:r>
      <w:r w:rsidR="00766C4A">
        <w:t xml:space="preserve"> όπως </w:t>
      </w:r>
      <w:r w:rsidR="00EA26D6">
        <w:t>χώροι νοσηλείας</w:t>
      </w:r>
      <w:r w:rsidR="00766C4A">
        <w:t xml:space="preserve">, </w:t>
      </w:r>
      <w:r w:rsidR="00EA26D6">
        <w:t>ν</w:t>
      </w:r>
      <w:r w:rsidR="00766C4A">
        <w:t xml:space="preserve">ηπιαγωγεία, </w:t>
      </w:r>
      <w:r w:rsidR="00EA26D6">
        <w:t xml:space="preserve">χώροι ευγηρίας, μονάδες θεραπείας και φροντίδας, κοκ. </w:t>
      </w:r>
      <w:r w:rsidR="003F205E">
        <w:t>Τέλος η έρευνα δύναται να αναφέρεται τόσο σε ζητήματα πρόληψης ενός υγιούς δομημένου ή υπό δόμηση περιβάλλοντος όσο και σε ζητήματα χωρικής αποκατάστασης / επίλυσης ενός μη υγι</w:t>
      </w:r>
      <w:r w:rsidR="007D388E">
        <w:t xml:space="preserve">ούς δομημένου περιβάλλοντος. </w:t>
      </w:r>
    </w:p>
    <w:p w14:paraId="4B25CE5F" w14:textId="77777777" w:rsidR="00E275C8" w:rsidRPr="00E275C8" w:rsidRDefault="00E275C8" w:rsidP="00C83D23">
      <w:pPr>
        <w:spacing w:after="0" w:line="312" w:lineRule="auto"/>
        <w:jc w:val="both"/>
      </w:pPr>
    </w:p>
    <w:p w14:paraId="04916DFC" w14:textId="77777777" w:rsidR="00C83D23" w:rsidRPr="00D12917" w:rsidRDefault="00C83D23" w:rsidP="00C83D23">
      <w:pPr>
        <w:spacing w:after="0" w:line="312" w:lineRule="auto"/>
        <w:rPr>
          <w:u w:val="single"/>
        </w:rPr>
      </w:pPr>
      <w:r w:rsidRPr="00D12917">
        <w:rPr>
          <w:u w:val="single"/>
        </w:rPr>
        <w:t xml:space="preserve">5. </w:t>
      </w:r>
      <w:r w:rsidRPr="00CB74FF">
        <w:rPr>
          <w:u w:val="single"/>
        </w:rPr>
        <w:t>Ενδεικτική</w:t>
      </w:r>
      <w:r w:rsidRPr="00D12917">
        <w:rPr>
          <w:u w:val="single"/>
        </w:rPr>
        <w:t xml:space="preserve"> </w:t>
      </w:r>
      <w:r w:rsidRPr="00CB74FF">
        <w:rPr>
          <w:u w:val="single"/>
        </w:rPr>
        <w:t>βιβλιογραφία</w:t>
      </w:r>
      <w:r w:rsidRPr="00D12917">
        <w:rPr>
          <w:u w:val="single"/>
        </w:rPr>
        <w:t xml:space="preserve"> </w:t>
      </w:r>
    </w:p>
    <w:p w14:paraId="1FB85AE6" w14:textId="5EAF618A" w:rsidR="00A95BDF" w:rsidRPr="00897FC0" w:rsidRDefault="00A95BDF" w:rsidP="00A95BDF">
      <w:pPr>
        <w:numPr>
          <w:ilvl w:val="0"/>
          <w:numId w:val="2"/>
        </w:numPr>
        <w:spacing w:before="100" w:beforeAutospacing="1" w:after="100" w:afterAutospacing="1" w:line="240" w:lineRule="auto"/>
        <w:rPr>
          <w:lang w:eastAsia="el-GR"/>
        </w:rPr>
      </w:pPr>
      <w:r w:rsidRPr="00127B65">
        <w:rPr>
          <w:lang w:val="fr-FR"/>
        </w:rPr>
        <w:t xml:space="preserve">Giles-Corti B, et al. </w:t>
      </w:r>
      <w:r w:rsidRPr="00127B65">
        <w:rPr>
          <w:lang w:val="en-US"/>
        </w:rPr>
        <w:t xml:space="preserve">City planning and population health: a global challenge. </w:t>
      </w:r>
      <w:proofErr w:type="spellStart"/>
      <w:r w:rsidRPr="00034846">
        <w:t>Lancet</w:t>
      </w:r>
      <w:proofErr w:type="spellEnd"/>
      <w:r w:rsidRPr="00897FC0">
        <w:t>. 2016;388(10062):2912–2924.</w:t>
      </w:r>
      <w:r w:rsidRPr="00897FC0">
        <w:rPr>
          <w:lang w:eastAsia="el-GR"/>
        </w:rPr>
        <w:t xml:space="preserve"> </w:t>
      </w:r>
      <w:hyperlink r:id="rId5" w:history="1">
        <w:r w:rsidRPr="00897FC0">
          <w:rPr>
            <w:color w:val="0000FF"/>
            <w:u w:val="single"/>
            <w:lang w:eastAsia="el-GR"/>
          </w:rPr>
          <w:t>DOI</w:t>
        </w:r>
      </w:hyperlink>
    </w:p>
    <w:p w14:paraId="7211233D" w14:textId="77777777" w:rsidR="003E6D57" w:rsidRDefault="00A95BDF" w:rsidP="003E6D57">
      <w:pPr>
        <w:numPr>
          <w:ilvl w:val="0"/>
          <w:numId w:val="2"/>
        </w:numPr>
        <w:spacing w:before="100" w:beforeAutospacing="1" w:after="100" w:afterAutospacing="1" w:line="240" w:lineRule="auto"/>
        <w:rPr>
          <w:lang w:val="en-US" w:eastAsia="el-GR"/>
        </w:rPr>
      </w:pPr>
      <w:r w:rsidRPr="00897FC0">
        <w:rPr>
          <w:lang w:val="en-US" w:eastAsia="el-GR"/>
        </w:rPr>
        <w:t xml:space="preserve">Wallerich L, Simos J, Cambon L. Modifying urban planning to promote child health: a scoping review of reviews. </w:t>
      </w:r>
      <w:r w:rsidRPr="003E6D57">
        <w:rPr>
          <w:i/>
          <w:iCs/>
          <w:lang w:val="en-US" w:eastAsia="el-GR"/>
        </w:rPr>
        <w:t xml:space="preserve">Health </w:t>
      </w:r>
      <w:proofErr w:type="spellStart"/>
      <w:r w:rsidRPr="003E6D57">
        <w:rPr>
          <w:i/>
          <w:iCs/>
          <w:lang w:val="en-US" w:eastAsia="el-GR"/>
        </w:rPr>
        <w:t>Promot</w:t>
      </w:r>
      <w:proofErr w:type="spellEnd"/>
      <w:r w:rsidRPr="003E6D57">
        <w:rPr>
          <w:i/>
          <w:iCs/>
          <w:lang w:val="en-US" w:eastAsia="el-GR"/>
        </w:rPr>
        <w:t xml:space="preserve"> </w:t>
      </w:r>
      <w:proofErr w:type="spellStart"/>
      <w:r w:rsidRPr="003E6D57">
        <w:rPr>
          <w:i/>
          <w:iCs/>
          <w:lang w:val="en-US" w:eastAsia="el-GR"/>
        </w:rPr>
        <w:t>Perspect</w:t>
      </w:r>
      <w:proofErr w:type="spellEnd"/>
      <w:r w:rsidRPr="003E6D57">
        <w:rPr>
          <w:lang w:val="en-US" w:eastAsia="el-GR"/>
        </w:rPr>
        <w:t xml:space="preserve">. 2024;14(4):319–335. </w:t>
      </w:r>
      <w:hyperlink r:id="rId6" w:history="1">
        <w:r w:rsidRPr="003E6D57">
          <w:rPr>
            <w:color w:val="0000FF"/>
            <w:u w:val="single"/>
            <w:lang w:val="en-US" w:eastAsia="el-GR"/>
          </w:rPr>
          <w:t>DOI</w:t>
        </w:r>
      </w:hyperlink>
    </w:p>
    <w:p w14:paraId="2FB3C311" w14:textId="77777777" w:rsidR="003E6D57" w:rsidRDefault="00A95BDF" w:rsidP="003E6D57">
      <w:pPr>
        <w:numPr>
          <w:ilvl w:val="0"/>
          <w:numId w:val="2"/>
        </w:numPr>
        <w:spacing w:before="100" w:beforeAutospacing="1" w:after="100" w:afterAutospacing="1" w:line="240" w:lineRule="auto"/>
        <w:rPr>
          <w:lang w:val="en-US" w:eastAsia="el-GR"/>
        </w:rPr>
      </w:pPr>
      <w:r w:rsidRPr="003E6D57">
        <w:rPr>
          <w:lang w:val="en-US" w:eastAsia="el-GR"/>
        </w:rPr>
        <w:t xml:space="preserve">Shrestha S, et al. Associations between the built environment and adult obesity and the mediating role of physical activity: a systematic review. </w:t>
      </w:r>
      <w:proofErr w:type="spellStart"/>
      <w:r w:rsidRPr="003E6D57">
        <w:rPr>
          <w:i/>
          <w:iCs/>
          <w:lang w:val="en-US" w:eastAsia="el-GR"/>
        </w:rPr>
        <w:t>Obes</w:t>
      </w:r>
      <w:proofErr w:type="spellEnd"/>
      <w:r w:rsidRPr="003E6D57">
        <w:rPr>
          <w:i/>
          <w:iCs/>
          <w:lang w:val="en-US" w:eastAsia="el-GR"/>
        </w:rPr>
        <w:t xml:space="preserve"> Rev</w:t>
      </w:r>
      <w:r w:rsidRPr="003E6D57">
        <w:rPr>
          <w:lang w:val="en-US" w:eastAsia="el-GR"/>
        </w:rPr>
        <w:t>. 2025;26(10</w:t>
      </w:r>
      <w:proofErr w:type="gramStart"/>
      <w:r w:rsidRPr="003E6D57">
        <w:rPr>
          <w:lang w:val="en-US" w:eastAsia="el-GR"/>
        </w:rPr>
        <w:t>):e</w:t>
      </w:r>
      <w:proofErr w:type="gramEnd"/>
      <w:r w:rsidRPr="003E6D57">
        <w:rPr>
          <w:lang w:val="en-US" w:eastAsia="el-GR"/>
        </w:rPr>
        <w:t xml:space="preserve">13944. </w:t>
      </w:r>
      <w:hyperlink r:id="rId7" w:history="1">
        <w:r w:rsidRPr="003E6D57">
          <w:rPr>
            <w:color w:val="0000FF"/>
            <w:u w:val="single"/>
            <w:lang w:val="en-US" w:eastAsia="el-GR"/>
          </w:rPr>
          <w:t>DOI</w:t>
        </w:r>
      </w:hyperlink>
    </w:p>
    <w:p w14:paraId="1B830226" w14:textId="77777777" w:rsidR="003E6D57" w:rsidRDefault="00A95BDF" w:rsidP="003E6D57">
      <w:pPr>
        <w:numPr>
          <w:ilvl w:val="0"/>
          <w:numId w:val="2"/>
        </w:numPr>
        <w:spacing w:before="100" w:beforeAutospacing="1" w:after="100" w:afterAutospacing="1" w:line="240" w:lineRule="auto"/>
        <w:rPr>
          <w:lang w:val="en-US" w:eastAsia="el-GR"/>
        </w:rPr>
      </w:pPr>
      <w:proofErr w:type="spellStart"/>
      <w:r w:rsidRPr="003E6D57">
        <w:rPr>
          <w:lang w:val="en-US" w:eastAsia="el-GR"/>
        </w:rPr>
        <w:t>Topothai</w:t>
      </w:r>
      <w:proofErr w:type="spellEnd"/>
      <w:r w:rsidRPr="003E6D57">
        <w:rPr>
          <w:lang w:val="en-US" w:eastAsia="el-GR"/>
        </w:rPr>
        <w:t xml:space="preserve"> T, et al. Associations between the built environment and physical activity in urban Asia: a systematic review. </w:t>
      </w:r>
      <w:r w:rsidRPr="003E6D57">
        <w:rPr>
          <w:i/>
          <w:iCs/>
          <w:lang w:val="en-US" w:eastAsia="el-GR"/>
        </w:rPr>
        <w:t>J Phys Act Health</w:t>
      </w:r>
      <w:r w:rsidRPr="003E6D57">
        <w:rPr>
          <w:lang w:val="en-US" w:eastAsia="el-GR"/>
        </w:rPr>
        <w:t xml:space="preserve">. 2025;23(3):334–346. </w:t>
      </w:r>
      <w:hyperlink r:id="rId8" w:history="1">
        <w:r w:rsidRPr="003E6D57">
          <w:rPr>
            <w:color w:val="0000FF"/>
            <w:u w:val="single"/>
            <w:lang w:val="en-US" w:eastAsia="el-GR"/>
          </w:rPr>
          <w:t>DOI</w:t>
        </w:r>
      </w:hyperlink>
    </w:p>
    <w:p w14:paraId="4A4EAB78" w14:textId="77777777" w:rsidR="003E6D57" w:rsidRDefault="00A95BDF" w:rsidP="003E6D57">
      <w:pPr>
        <w:numPr>
          <w:ilvl w:val="0"/>
          <w:numId w:val="2"/>
        </w:numPr>
        <w:spacing w:before="100" w:beforeAutospacing="1" w:after="100" w:afterAutospacing="1" w:line="240" w:lineRule="auto"/>
        <w:rPr>
          <w:lang w:val="en-US" w:eastAsia="el-GR"/>
        </w:rPr>
      </w:pPr>
      <w:r w:rsidRPr="003E6D57">
        <w:rPr>
          <w:lang w:val="en-US" w:eastAsia="el-GR"/>
        </w:rPr>
        <w:t xml:space="preserve">Shen J, et al. Systematic review of nonlinear associations between the built environment and walking in older adults. </w:t>
      </w:r>
      <w:r w:rsidRPr="003E6D57">
        <w:rPr>
          <w:i/>
          <w:iCs/>
          <w:lang w:val="en-US" w:eastAsia="el-GR"/>
        </w:rPr>
        <w:t>BMC Public Health</w:t>
      </w:r>
      <w:r w:rsidRPr="003E6D57">
        <w:rPr>
          <w:lang w:val="en-US" w:eastAsia="el-GR"/>
        </w:rPr>
        <w:t xml:space="preserve">. 2025;25(1):4240. </w:t>
      </w:r>
      <w:hyperlink r:id="rId9" w:history="1">
        <w:r w:rsidRPr="003E6D57">
          <w:rPr>
            <w:color w:val="0000FF"/>
            <w:u w:val="single"/>
            <w:lang w:val="en-US" w:eastAsia="el-GR"/>
          </w:rPr>
          <w:t>DOI</w:t>
        </w:r>
      </w:hyperlink>
    </w:p>
    <w:p w14:paraId="1F6C1042" w14:textId="77777777" w:rsidR="003E6D57" w:rsidRDefault="00A95BDF" w:rsidP="003E6D57">
      <w:pPr>
        <w:numPr>
          <w:ilvl w:val="0"/>
          <w:numId w:val="2"/>
        </w:numPr>
        <w:spacing w:before="100" w:beforeAutospacing="1" w:after="100" w:afterAutospacing="1" w:line="240" w:lineRule="auto"/>
        <w:rPr>
          <w:lang w:val="en-US" w:eastAsia="el-GR"/>
        </w:rPr>
      </w:pPr>
      <w:r w:rsidRPr="003E6D57">
        <w:rPr>
          <w:lang w:val="en-US" w:eastAsia="el-GR"/>
        </w:rPr>
        <w:t xml:space="preserve">Hegde MV, Park S, Zhu X, Lee C. Multi-family housing environment and physical activity: a systematic review of the literature. </w:t>
      </w:r>
      <w:r w:rsidRPr="003E6D57">
        <w:rPr>
          <w:i/>
          <w:iCs/>
          <w:lang w:val="en-US" w:eastAsia="el-GR"/>
        </w:rPr>
        <w:t xml:space="preserve">Am J Health </w:t>
      </w:r>
      <w:proofErr w:type="spellStart"/>
      <w:r w:rsidRPr="003E6D57">
        <w:rPr>
          <w:i/>
          <w:iCs/>
          <w:lang w:val="en-US" w:eastAsia="el-GR"/>
        </w:rPr>
        <w:t>Promot</w:t>
      </w:r>
      <w:proofErr w:type="spellEnd"/>
      <w:r w:rsidRPr="003E6D57">
        <w:rPr>
          <w:lang w:val="en-US" w:eastAsia="el-GR"/>
        </w:rPr>
        <w:t xml:space="preserve">. 2024;39(1):127–140. </w:t>
      </w:r>
      <w:hyperlink r:id="rId10" w:history="1">
        <w:r w:rsidRPr="003E6D57">
          <w:rPr>
            <w:color w:val="0000FF"/>
            <w:u w:val="single"/>
            <w:lang w:val="en-US" w:eastAsia="el-GR"/>
          </w:rPr>
          <w:t>DOI</w:t>
        </w:r>
      </w:hyperlink>
    </w:p>
    <w:p w14:paraId="31EF8E3A" w14:textId="77777777" w:rsidR="003E6D57" w:rsidRDefault="00A95BDF" w:rsidP="003E6D57">
      <w:pPr>
        <w:numPr>
          <w:ilvl w:val="0"/>
          <w:numId w:val="2"/>
        </w:numPr>
        <w:spacing w:before="100" w:beforeAutospacing="1" w:after="100" w:afterAutospacing="1" w:line="240" w:lineRule="auto"/>
        <w:rPr>
          <w:lang w:val="en-US" w:eastAsia="el-GR"/>
        </w:rPr>
      </w:pPr>
      <w:r w:rsidRPr="003E6D57">
        <w:rPr>
          <w:lang w:val="en-US" w:eastAsia="el-GR"/>
        </w:rPr>
        <w:t xml:space="preserve">Wang X, Feng B, Wang J. Green spaces, blue spaces and human health: an updated umbrella review of epidemiological meta-analyses. </w:t>
      </w:r>
      <w:r w:rsidRPr="003E6D57">
        <w:rPr>
          <w:i/>
          <w:iCs/>
          <w:lang w:val="en-US" w:eastAsia="el-GR"/>
        </w:rPr>
        <w:t>Front Public Health</w:t>
      </w:r>
      <w:r w:rsidRPr="003E6D57">
        <w:rPr>
          <w:lang w:val="en-US" w:eastAsia="el-GR"/>
        </w:rPr>
        <w:t xml:space="preserve">. </w:t>
      </w:r>
      <w:proofErr w:type="gramStart"/>
      <w:r w:rsidRPr="003E6D57">
        <w:rPr>
          <w:lang w:val="en-US" w:eastAsia="el-GR"/>
        </w:rPr>
        <w:t>2025;13:1505292</w:t>
      </w:r>
      <w:proofErr w:type="gramEnd"/>
      <w:r w:rsidRPr="003E6D57">
        <w:rPr>
          <w:lang w:val="en-US" w:eastAsia="el-GR"/>
        </w:rPr>
        <w:t xml:space="preserve">. </w:t>
      </w:r>
      <w:hyperlink r:id="rId11" w:history="1">
        <w:r w:rsidRPr="003E6D57">
          <w:rPr>
            <w:color w:val="0000FF"/>
            <w:u w:val="single"/>
            <w:lang w:val="en-US" w:eastAsia="el-GR"/>
          </w:rPr>
          <w:t>DOI</w:t>
        </w:r>
      </w:hyperlink>
    </w:p>
    <w:p w14:paraId="0651D30B" w14:textId="77777777" w:rsidR="003E6D57" w:rsidRDefault="00A95BDF" w:rsidP="003E6D57">
      <w:pPr>
        <w:numPr>
          <w:ilvl w:val="0"/>
          <w:numId w:val="2"/>
        </w:numPr>
        <w:spacing w:before="100" w:beforeAutospacing="1" w:after="100" w:afterAutospacing="1" w:line="240" w:lineRule="auto"/>
        <w:rPr>
          <w:lang w:val="en-US" w:eastAsia="el-GR"/>
        </w:rPr>
      </w:pPr>
      <w:r w:rsidRPr="003E6D57">
        <w:rPr>
          <w:lang w:val="en-US" w:eastAsia="el-GR"/>
        </w:rPr>
        <w:t xml:space="preserve">Maestre CA, et al. Impacts of imageability of architecture on brain health: a systematic literature review. </w:t>
      </w:r>
      <w:proofErr w:type="spellStart"/>
      <w:r w:rsidRPr="003E6D57">
        <w:rPr>
          <w:i/>
          <w:iCs/>
          <w:lang w:val="en-US" w:eastAsia="el-GR"/>
        </w:rPr>
        <w:t>Landsc</w:t>
      </w:r>
      <w:proofErr w:type="spellEnd"/>
      <w:r w:rsidRPr="003E6D57">
        <w:rPr>
          <w:i/>
          <w:iCs/>
          <w:lang w:val="en-US" w:eastAsia="el-GR"/>
        </w:rPr>
        <w:t xml:space="preserve"> Urban Plan</w:t>
      </w:r>
      <w:r w:rsidRPr="003E6D57">
        <w:rPr>
          <w:lang w:val="en-US" w:eastAsia="el-GR"/>
        </w:rPr>
        <w:t xml:space="preserve">. </w:t>
      </w:r>
      <w:proofErr w:type="gramStart"/>
      <w:r w:rsidRPr="003E6D57">
        <w:rPr>
          <w:lang w:val="en-US" w:eastAsia="el-GR"/>
        </w:rPr>
        <w:t>2024;256:105286</w:t>
      </w:r>
      <w:proofErr w:type="gramEnd"/>
      <w:r w:rsidRPr="003E6D57">
        <w:rPr>
          <w:lang w:val="en-US" w:eastAsia="el-GR"/>
        </w:rPr>
        <w:t xml:space="preserve">. </w:t>
      </w:r>
      <w:hyperlink r:id="rId12" w:history="1">
        <w:r w:rsidRPr="003E6D57">
          <w:rPr>
            <w:color w:val="0000FF"/>
            <w:u w:val="single"/>
            <w:lang w:val="en-US" w:eastAsia="el-GR"/>
          </w:rPr>
          <w:t>DOI</w:t>
        </w:r>
      </w:hyperlink>
    </w:p>
    <w:p w14:paraId="774DD51D" w14:textId="77777777" w:rsidR="003E6D57" w:rsidRDefault="00A95BDF" w:rsidP="003E6D57">
      <w:pPr>
        <w:numPr>
          <w:ilvl w:val="0"/>
          <w:numId w:val="2"/>
        </w:numPr>
        <w:spacing w:before="100" w:beforeAutospacing="1" w:after="100" w:afterAutospacing="1" w:line="240" w:lineRule="auto"/>
        <w:rPr>
          <w:lang w:val="en-US" w:eastAsia="el-GR"/>
        </w:rPr>
      </w:pPr>
      <w:proofErr w:type="spellStart"/>
      <w:r w:rsidRPr="003E6D57">
        <w:rPr>
          <w:lang w:val="en-US" w:eastAsia="el-GR"/>
        </w:rPr>
        <w:t>Porcherie</w:t>
      </w:r>
      <w:proofErr w:type="spellEnd"/>
      <w:r w:rsidRPr="003E6D57">
        <w:rPr>
          <w:lang w:val="en-US" w:eastAsia="el-GR"/>
        </w:rPr>
        <w:t xml:space="preserve"> M, et al. How to evaluate Health in All Policies at the local level: methodological insights within municipalities from the WHO French Healthy Cities Network. </w:t>
      </w:r>
      <w:proofErr w:type="spellStart"/>
      <w:r w:rsidRPr="003E6D57">
        <w:rPr>
          <w:i/>
          <w:iCs/>
          <w:lang w:eastAsia="el-GR"/>
        </w:rPr>
        <w:t>Int</w:t>
      </w:r>
      <w:proofErr w:type="spellEnd"/>
      <w:r w:rsidRPr="003E6D57">
        <w:rPr>
          <w:i/>
          <w:iCs/>
          <w:lang w:eastAsia="el-GR"/>
        </w:rPr>
        <w:t xml:space="preserve"> J Health Policy </w:t>
      </w:r>
      <w:proofErr w:type="spellStart"/>
      <w:r w:rsidRPr="003E6D57">
        <w:rPr>
          <w:i/>
          <w:iCs/>
          <w:lang w:eastAsia="el-GR"/>
        </w:rPr>
        <w:t>Manag</w:t>
      </w:r>
      <w:proofErr w:type="spellEnd"/>
      <w:r w:rsidRPr="00897FC0">
        <w:rPr>
          <w:lang w:eastAsia="el-GR"/>
        </w:rPr>
        <w:t xml:space="preserve">. 2022;11(12):3060–3070. </w:t>
      </w:r>
      <w:hyperlink r:id="rId13" w:history="1">
        <w:r w:rsidRPr="003E6D57">
          <w:rPr>
            <w:color w:val="0000FF"/>
            <w:u w:val="single"/>
            <w:lang w:eastAsia="el-GR"/>
          </w:rPr>
          <w:t>DOI</w:t>
        </w:r>
      </w:hyperlink>
      <w:r w:rsidRPr="00897FC0">
        <w:rPr>
          <w:lang w:eastAsia="el-GR"/>
        </w:rPr>
        <w:t>.</w:t>
      </w:r>
    </w:p>
    <w:p w14:paraId="5A140CDF" w14:textId="77777777" w:rsidR="003E6D57" w:rsidRPr="003E6D57" w:rsidRDefault="00A95BDF" w:rsidP="003E6D57">
      <w:pPr>
        <w:numPr>
          <w:ilvl w:val="0"/>
          <w:numId w:val="2"/>
        </w:numPr>
        <w:spacing w:before="100" w:beforeAutospacing="1" w:after="100" w:afterAutospacing="1" w:line="240" w:lineRule="auto"/>
        <w:rPr>
          <w:lang w:eastAsia="el-GR"/>
        </w:rPr>
      </w:pPr>
      <w:r w:rsidRPr="003E6D57">
        <w:rPr>
          <w:lang w:val="en-US" w:eastAsia="el-GR"/>
        </w:rPr>
        <w:t xml:space="preserve">McNiel P, Koplitz J. Learning while biking for nursing students: the impact of the built environment on health. </w:t>
      </w:r>
      <w:r w:rsidRPr="003E6D57">
        <w:rPr>
          <w:i/>
          <w:iCs/>
          <w:lang w:val="en-US" w:eastAsia="el-GR"/>
        </w:rPr>
        <w:t xml:space="preserve">Nurs Educ </w:t>
      </w:r>
      <w:proofErr w:type="spellStart"/>
      <w:r w:rsidRPr="003E6D57">
        <w:rPr>
          <w:i/>
          <w:iCs/>
          <w:lang w:val="en-US" w:eastAsia="el-GR"/>
        </w:rPr>
        <w:t>Perspect</w:t>
      </w:r>
      <w:proofErr w:type="spellEnd"/>
      <w:r w:rsidRPr="003E6D57">
        <w:rPr>
          <w:lang w:val="en-US" w:eastAsia="el-GR"/>
        </w:rPr>
        <w:t xml:space="preserve">. 2022;43(1):60–62. </w:t>
      </w:r>
      <w:hyperlink r:id="rId14" w:history="1">
        <w:r w:rsidRPr="003E6D57">
          <w:rPr>
            <w:color w:val="0000FF"/>
            <w:u w:val="single"/>
            <w:lang w:val="en-US" w:eastAsia="el-GR"/>
          </w:rPr>
          <w:t>DOI</w:t>
        </w:r>
      </w:hyperlink>
    </w:p>
    <w:p w14:paraId="03008106" w14:textId="77777777" w:rsidR="003E6D57" w:rsidRPr="003E6D57" w:rsidRDefault="002E723E" w:rsidP="003E6D57">
      <w:pPr>
        <w:numPr>
          <w:ilvl w:val="0"/>
          <w:numId w:val="2"/>
        </w:numPr>
        <w:spacing w:before="100" w:beforeAutospacing="1" w:after="100" w:afterAutospacing="1" w:line="240" w:lineRule="auto"/>
        <w:rPr>
          <w:lang w:eastAsia="el-GR"/>
        </w:rPr>
      </w:pPr>
      <w:proofErr w:type="spellStart"/>
      <w:r w:rsidRPr="003E6D57">
        <w:rPr>
          <w:lang w:val="en-US"/>
        </w:rPr>
        <w:t>Kouzeleas</w:t>
      </w:r>
      <w:proofErr w:type="spellEnd"/>
      <w:r w:rsidRPr="003E6D57">
        <w:t xml:space="preserve">, </w:t>
      </w:r>
      <w:r w:rsidRPr="003E6D57">
        <w:rPr>
          <w:lang w:val="en-US"/>
        </w:rPr>
        <w:t>S</w:t>
      </w:r>
      <w:r w:rsidRPr="003E6D57">
        <w:t xml:space="preserve">., </w:t>
      </w:r>
      <w:r w:rsidRPr="003E6D57">
        <w:rPr>
          <w:lang w:val="en-US"/>
        </w:rPr>
        <w:t>Tsolakidis</w:t>
      </w:r>
      <w:r w:rsidRPr="003E6D57">
        <w:t xml:space="preserve">, </w:t>
      </w:r>
      <w:r w:rsidRPr="003E6D57">
        <w:rPr>
          <w:lang w:val="en-US"/>
        </w:rPr>
        <w:t>I</w:t>
      </w:r>
      <w:r w:rsidRPr="003E6D57">
        <w:t>., (2025), «</w:t>
      </w:r>
      <w:r w:rsidRPr="003E6D57">
        <w:rPr>
          <w:lang w:val="en-US"/>
        </w:rPr>
        <w:t>Contribution</w:t>
      </w:r>
      <w:r w:rsidRPr="003E6D57">
        <w:t xml:space="preserve"> </w:t>
      </w:r>
      <w:r w:rsidRPr="003E6D57">
        <w:rPr>
          <w:lang w:val="en-US"/>
        </w:rPr>
        <w:t>to</w:t>
      </w:r>
      <w:r w:rsidRPr="003E6D57">
        <w:t xml:space="preserve"> </w:t>
      </w:r>
      <w:r w:rsidRPr="003E6D57">
        <w:rPr>
          <w:lang w:val="en-US"/>
        </w:rPr>
        <w:t>Nosocomial</w:t>
      </w:r>
      <w:r w:rsidRPr="003E6D57">
        <w:t xml:space="preserve"> </w:t>
      </w:r>
      <w:r w:rsidRPr="003E6D57">
        <w:rPr>
          <w:lang w:val="en-US"/>
        </w:rPr>
        <w:t>Infections</w:t>
      </w:r>
      <w:r w:rsidRPr="003E6D57">
        <w:t xml:space="preserve"> </w:t>
      </w:r>
      <w:r w:rsidRPr="003E6D57">
        <w:rPr>
          <w:lang w:val="en-US"/>
        </w:rPr>
        <w:t>Detection</w:t>
      </w:r>
      <w:r w:rsidRPr="003E6D57">
        <w:t xml:space="preserve"> </w:t>
      </w:r>
      <w:r w:rsidRPr="003E6D57">
        <w:rPr>
          <w:lang w:val="en-US"/>
        </w:rPr>
        <w:t>via</w:t>
      </w:r>
      <w:r w:rsidRPr="003E6D57">
        <w:t xml:space="preserve"> </w:t>
      </w:r>
      <w:r w:rsidRPr="003E6D57">
        <w:rPr>
          <w:lang w:val="en-US"/>
        </w:rPr>
        <w:t>Biosensors</w:t>
      </w:r>
      <w:r w:rsidRPr="003E6D57">
        <w:t xml:space="preserve"> </w:t>
      </w:r>
      <w:r w:rsidRPr="003E6D57">
        <w:rPr>
          <w:lang w:val="en-US"/>
        </w:rPr>
        <w:t>Particles</w:t>
      </w:r>
      <w:r w:rsidRPr="003E6D57">
        <w:t xml:space="preserve"> </w:t>
      </w:r>
      <w:r w:rsidRPr="003E6D57">
        <w:rPr>
          <w:lang w:val="en-US"/>
        </w:rPr>
        <w:t>Spatial</w:t>
      </w:r>
      <w:r w:rsidRPr="003E6D57">
        <w:t xml:space="preserve"> </w:t>
      </w:r>
      <w:r w:rsidRPr="003E6D57">
        <w:rPr>
          <w:lang w:val="en-US"/>
        </w:rPr>
        <w:t>Simulation</w:t>
      </w:r>
      <w:r w:rsidRPr="003E6D57">
        <w:t xml:space="preserve"> </w:t>
      </w:r>
      <w:r w:rsidRPr="003E6D57">
        <w:rPr>
          <w:lang w:val="en-US"/>
        </w:rPr>
        <w:t>in</w:t>
      </w:r>
      <w:r w:rsidRPr="003E6D57">
        <w:t xml:space="preserve"> </w:t>
      </w:r>
      <w:r w:rsidRPr="003E6D57">
        <w:rPr>
          <w:lang w:val="en-US"/>
        </w:rPr>
        <w:t>Mixed</w:t>
      </w:r>
      <w:r w:rsidRPr="003E6D57">
        <w:t xml:space="preserve"> </w:t>
      </w:r>
      <w:r w:rsidRPr="003E6D57">
        <w:rPr>
          <w:lang w:val="en-US"/>
        </w:rPr>
        <w:t>Reality</w:t>
      </w:r>
      <w:r w:rsidRPr="003E6D57">
        <w:t xml:space="preserve"> </w:t>
      </w:r>
      <w:r w:rsidRPr="003E6D57">
        <w:rPr>
          <w:lang w:val="en-US"/>
        </w:rPr>
        <w:t>Environment</w:t>
      </w:r>
      <w:r w:rsidRPr="003E6D57">
        <w:t xml:space="preserve">”, </w:t>
      </w:r>
      <w:r w:rsidRPr="003E6D57">
        <w:rPr>
          <w:lang w:val="en-US"/>
        </w:rPr>
        <w:t>In</w:t>
      </w:r>
      <w:r w:rsidRPr="003E6D57">
        <w:t xml:space="preserve">: </w:t>
      </w:r>
      <w:r w:rsidRPr="003E6D57">
        <w:rPr>
          <w:lang w:val="en-US"/>
        </w:rPr>
        <w:t>Gervasi</w:t>
      </w:r>
      <w:r w:rsidRPr="003E6D57">
        <w:t xml:space="preserve">, </w:t>
      </w:r>
      <w:r w:rsidRPr="003E6D57">
        <w:rPr>
          <w:lang w:val="en-US"/>
        </w:rPr>
        <w:t>O</w:t>
      </w:r>
      <w:r w:rsidRPr="003E6D57">
        <w:t xml:space="preserve">., </w:t>
      </w:r>
      <w:proofErr w:type="spellStart"/>
      <w:r w:rsidRPr="003E6D57">
        <w:rPr>
          <w:lang w:val="en-US"/>
        </w:rPr>
        <w:t>Murgante</w:t>
      </w:r>
      <w:proofErr w:type="spellEnd"/>
      <w:r w:rsidRPr="003E6D57">
        <w:t xml:space="preserve">, </w:t>
      </w:r>
      <w:r w:rsidRPr="003E6D57">
        <w:rPr>
          <w:lang w:val="en-US"/>
        </w:rPr>
        <w:t>B</w:t>
      </w:r>
      <w:r w:rsidRPr="003E6D57">
        <w:t xml:space="preserve">., </w:t>
      </w:r>
      <w:r w:rsidRPr="003E6D57">
        <w:rPr>
          <w:lang w:val="en-US"/>
        </w:rPr>
        <w:t>Garau</w:t>
      </w:r>
      <w:r w:rsidRPr="003E6D57">
        <w:t xml:space="preserve">, </w:t>
      </w:r>
      <w:r w:rsidRPr="003E6D57">
        <w:rPr>
          <w:lang w:val="en-US"/>
        </w:rPr>
        <w:t>C</w:t>
      </w:r>
      <w:r w:rsidRPr="003E6D57">
        <w:t xml:space="preserve">., </w:t>
      </w:r>
      <w:proofErr w:type="spellStart"/>
      <w:r w:rsidRPr="003E6D57">
        <w:rPr>
          <w:lang w:val="en-US"/>
        </w:rPr>
        <w:t>Taniar</w:t>
      </w:r>
      <w:proofErr w:type="spellEnd"/>
      <w:r w:rsidRPr="003E6D57">
        <w:t xml:space="preserve">, </w:t>
      </w:r>
      <w:r w:rsidRPr="003E6D57">
        <w:rPr>
          <w:lang w:val="en-US"/>
        </w:rPr>
        <w:t>D</w:t>
      </w:r>
      <w:r w:rsidRPr="003E6D57">
        <w:t xml:space="preserve">., </w:t>
      </w:r>
      <w:r w:rsidRPr="003E6D57">
        <w:rPr>
          <w:lang w:val="en-US"/>
        </w:rPr>
        <w:t>C</w:t>
      </w:r>
      <w:r w:rsidRPr="003E6D57">
        <w:t xml:space="preserve">. </w:t>
      </w:r>
      <w:r w:rsidRPr="003E6D57">
        <w:rPr>
          <w:lang w:val="en-US"/>
        </w:rPr>
        <w:t>Rocha</w:t>
      </w:r>
      <w:r w:rsidRPr="003E6D57">
        <w:t xml:space="preserve">, </w:t>
      </w:r>
      <w:r w:rsidRPr="003E6D57">
        <w:rPr>
          <w:lang w:val="en-US"/>
        </w:rPr>
        <w:t>A</w:t>
      </w:r>
      <w:r w:rsidRPr="003E6D57">
        <w:t>.</w:t>
      </w:r>
      <w:r w:rsidRPr="003E6D57">
        <w:rPr>
          <w:lang w:val="en-US"/>
        </w:rPr>
        <w:t>M</w:t>
      </w:r>
      <w:r w:rsidRPr="003E6D57">
        <w:t>.</w:t>
      </w:r>
      <w:r w:rsidRPr="003E6D57">
        <w:rPr>
          <w:lang w:val="en-US"/>
        </w:rPr>
        <w:t>A</w:t>
      </w:r>
      <w:r w:rsidRPr="003E6D57">
        <w:t xml:space="preserve">., </w:t>
      </w:r>
      <w:proofErr w:type="spellStart"/>
      <w:r w:rsidRPr="003E6D57">
        <w:rPr>
          <w:lang w:val="en-US"/>
        </w:rPr>
        <w:t>Faginas</w:t>
      </w:r>
      <w:proofErr w:type="spellEnd"/>
      <w:r w:rsidRPr="003E6D57">
        <w:t xml:space="preserve"> </w:t>
      </w:r>
      <w:r w:rsidRPr="003E6D57">
        <w:rPr>
          <w:lang w:val="en-US"/>
        </w:rPr>
        <w:t>Lago</w:t>
      </w:r>
      <w:r w:rsidRPr="003E6D57">
        <w:t xml:space="preserve">, </w:t>
      </w:r>
      <w:r w:rsidRPr="003E6D57">
        <w:rPr>
          <w:lang w:val="en-US"/>
        </w:rPr>
        <w:t>M</w:t>
      </w:r>
      <w:r w:rsidRPr="003E6D57">
        <w:t>.</w:t>
      </w:r>
      <w:r w:rsidRPr="003E6D57">
        <w:rPr>
          <w:lang w:val="en-US"/>
        </w:rPr>
        <w:t>N</w:t>
      </w:r>
      <w:r w:rsidRPr="003E6D57">
        <w:t>. (</w:t>
      </w:r>
      <w:r w:rsidRPr="003E6D57">
        <w:rPr>
          <w:lang w:val="en-US"/>
        </w:rPr>
        <w:t>eds</w:t>
      </w:r>
      <w:r w:rsidRPr="003E6D57">
        <w:t xml:space="preserve">), </w:t>
      </w:r>
      <w:r w:rsidRPr="003E6D57">
        <w:rPr>
          <w:lang w:val="en-US"/>
        </w:rPr>
        <w:t>Lecture</w:t>
      </w:r>
      <w:r w:rsidRPr="003E6D57">
        <w:t xml:space="preserve"> </w:t>
      </w:r>
      <w:r w:rsidRPr="003E6D57">
        <w:rPr>
          <w:lang w:val="en-US"/>
        </w:rPr>
        <w:t>Notes</w:t>
      </w:r>
      <w:r w:rsidRPr="003E6D57">
        <w:t xml:space="preserve"> </w:t>
      </w:r>
      <w:r w:rsidRPr="003E6D57">
        <w:rPr>
          <w:lang w:val="en-US"/>
        </w:rPr>
        <w:t>in</w:t>
      </w:r>
      <w:r w:rsidRPr="003E6D57">
        <w:t xml:space="preserve"> </w:t>
      </w:r>
      <w:r w:rsidRPr="003E6D57">
        <w:rPr>
          <w:lang w:val="en-US"/>
        </w:rPr>
        <w:t>Computer</w:t>
      </w:r>
      <w:r w:rsidRPr="003E6D57">
        <w:t xml:space="preserve"> </w:t>
      </w:r>
      <w:r w:rsidRPr="003E6D57">
        <w:rPr>
          <w:lang w:val="en-US"/>
        </w:rPr>
        <w:t>Science</w:t>
      </w:r>
      <w:r w:rsidRPr="003E6D57">
        <w:t xml:space="preserve">, </w:t>
      </w:r>
      <w:r w:rsidRPr="003E6D57">
        <w:rPr>
          <w:lang w:val="en-US"/>
        </w:rPr>
        <w:t>vol</w:t>
      </w:r>
      <w:r w:rsidRPr="003E6D57">
        <w:t xml:space="preserve"> 15891, </w:t>
      </w:r>
      <w:r w:rsidRPr="003E6D57">
        <w:rPr>
          <w:lang w:val="en-US"/>
        </w:rPr>
        <w:t>Part</w:t>
      </w:r>
      <w:r w:rsidRPr="003E6D57">
        <w:t xml:space="preserve"> </w:t>
      </w:r>
      <w:r w:rsidRPr="003E6D57">
        <w:rPr>
          <w:lang w:val="en-US"/>
        </w:rPr>
        <w:t>VI</w:t>
      </w:r>
      <w:r w:rsidRPr="003E6D57">
        <w:t xml:space="preserve">, </w:t>
      </w:r>
      <w:r w:rsidRPr="003E6D57">
        <w:rPr>
          <w:lang w:val="en-US"/>
        </w:rPr>
        <w:t>pp</w:t>
      </w:r>
      <w:r w:rsidRPr="003E6D57">
        <w:t xml:space="preserve">. 17-32, 2025, </w:t>
      </w:r>
      <w:r w:rsidRPr="003E6D57">
        <w:rPr>
          <w:lang w:val="en-US"/>
        </w:rPr>
        <w:t>Springer</w:t>
      </w:r>
      <w:r w:rsidRPr="003E6D57">
        <w:t xml:space="preserve">. </w:t>
      </w:r>
      <w:hyperlink r:id="rId15" w:history="1">
        <w:r w:rsidRPr="003E6D57">
          <w:rPr>
            <w:rStyle w:val="-"/>
            <w:lang w:val="en-US"/>
          </w:rPr>
          <w:t>DOI</w:t>
        </w:r>
      </w:hyperlink>
    </w:p>
    <w:p w14:paraId="1F57A66F" w14:textId="1A7E86A7" w:rsidR="00133D72" w:rsidRPr="003E6D57" w:rsidRDefault="00133D72" w:rsidP="003E6D57">
      <w:pPr>
        <w:numPr>
          <w:ilvl w:val="0"/>
          <w:numId w:val="2"/>
        </w:numPr>
        <w:spacing w:before="100" w:beforeAutospacing="1" w:after="100" w:afterAutospacing="1" w:line="240" w:lineRule="auto"/>
        <w:rPr>
          <w:lang w:eastAsia="el-GR"/>
        </w:rPr>
      </w:pPr>
      <w:proofErr w:type="spellStart"/>
      <w:r w:rsidRPr="003E6D57">
        <w:rPr>
          <w:rFonts w:ascii="Calibri" w:eastAsia="Times New Roman" w:hAnsi="Calibri" w:cs="Calibri"/>
          <w:lang w:val="en-US" w:eastAsia="fr-FR"/>
        </w:rPr>
        <w:t>Kouzeleas</w:t>
      </w:r>
      <w:proofErr w:type="spellEnd"/>
      <w:r w:rsidRPr="003E6D57">
        <w:rPr>
          <w:rFonts w:ascii="Calibri" w:eastAsia="Times New Roman" w:hAnsi="Calibri" w:cs="Calibri"/>
          <w:lang w:val="en-US" w:eastAsia="fr-FR"/>
        </w:rPr>
        <w:t xml:space="preserve">, S., Tsolakidis, I., (2024), Assessment Contribution of an Architectural Indoor Healthy Status via Biosensors Particles Spatial Simulation. In: Gervasi, O., </w:t>
      </w:r>
      <w:proofErr w:type="spellStart"/>
      <w:r w:rsidRPr="003E6D57">
        <w:rPr>
          <w:rFonts w:ascii="Calibri" w:eastAsia="Times New Roman" w:hAnsi="Calibri" w:cs="Calibri"/>
          <w:lang w:val="en-US" w:eastAsia="fr-FR"/>
        </w:rPr>
        <w:t>Murgante</w:t>
      </w:r>
      <w:proofErr w:type="spellEnd"/>
      <w:r w:rsidRPr="003E6D57">
        <w:rPr>
          <w:rFonts w:ascii="Calibri" w:eastAsia="Times New Roman" w:hAnsi="Calibri" w:cs="Calibri"/>
          <w:lang w:val="en-US" w:eastAsia="fr-FR"/>
        </w:rPr>
        <w:t xml:space="preserve">, B., Garau, C., </w:t>
      </w:r>
      <w:proofErr w:type="spellStart"/>
      <w:r w:rsidRPr="003E6D57">
        <w:rPr>
          <w:rFonts w:ascii="Calibri" w:eastAsia="Times New Roman" w:hAnsi="Calibri" w:cs="Calibri"/>
          <w:lang w:val="en-US" w:eastAsia="fr-FR"/>
        </w:rPr>
        <w:t>Taniar</w:t>
      </w:r>
      <w:proofErr w:type="spellEnd"/>
      <w:r w:rsidRPr="003E6D57">
        <w:rPr>
          <w:rFonts w:ascii="Calibri" w:eastAsia="Times New Roman" w:hAnsi="Calibri" w:cs="Calibri"/>
          <w:lang w:val="en-US" w:eastAsia="fr-FR"/>
        </w:rPr>
        <w:t xml:space="preserve">, D., C. Rocha, A.M.A., </w:t>
      </w:r>
      <w:proofErr w:type="spellStart"/>
      <w:r w:rsidRPr="003E6D57">
        <w:rPr>
          <w:rFonts w:ascii="Calibri" w:eastAsia="Times New Roman" w:hAnsi="Calibri" w:cs="Calibri"/>
          <w:lang w:val="en-US" w:eastAsia="fr-FR"/>
        </w:rPr>
        <w:t>Faginas</w:t>
      </w:r>
      <w:proofErr w:type="spellEnd"/>
      <w:r w:rsidRPr="003E6D57">
        <w:rPr>
          <w:rFonts w:ascii="Calibri" w:eastAsia="Times New Roman" w:hAnsi="Calibri" w:cs="Calibri"/>
          <w:lang w:val="en-US" w:eastAsia="fr-FR"/>
        </w:rPr>
        <w:t xml:space="preserve"> Lago, M.N. (eds), Lecture Notes in Computer Science, vol 14825, pp. 168-183, Springer, Cham. </w:t>
      </w:r>
      <w:hyperlink r:id="rId16" w:history="1">
        <w:r w:rsidRPr="003E6D57">
          <w:rPr>
            <w:rStyle w:val="-"/>
            <w:rFonts w:ascii="Calibri" w:eastAsia="Times New Roman" w:hAnsi="Calibri" w:cs="Calibri"/>
            <w:lang w:val="en-US" w:eastAsia="fr-FR"/>
          </w:rPr>
          <w:t>DOI</w:t>
        </w:r>
      </w:hyperlink>
    </w:p>
    <w:p w14:paraId="073D324D" w14:textId="77777777" w:rsidR="00C83D23" w:rsidRDefault="00C83D23" w:rsidP="00CB74FF">
      <w:pPr>
        <w:spacing w:after="0" w:line="312" w:lineRule="auto"/>
      </w:pPr>
    </w:p>
    <w:p w14:paraId="2CE5EA8C" w14:textId="77777777" w:rsidR="00127B65" w:rsidRDefault="00127B65" w:rsidP="00CB74FF">
      <w:pPr>
        <w:spacing w:after="0" w:line="312" w:lineRule="auto"/>
      </w:pPr>
    </w:p>
    <w:p w14:paraId="0D59236C" w14:textId="77777777" w:rsidR="00127B65" w:rsidRDefault="00127B65" w:rsidP="00CB74FF">
      <w:pPr>
        <w:spacing w:after="0" w:line="312" w:lineRule="auto"/>
      </w:pPr>
    </w:p>
    <w:p w14:paraId="25FA01CC" w14:textId="77777777" w:rsidR="00127B65" w:rsidRDefault="00127B65" w:rsidP="00CB74FF">
      <w:pPr>
        <w:spacing w:after="0" w:line="312" w:lineRule="auto"/>
      </w:pPr>
    </w:p>
    <w:p w14:paraId="0E0F0D65" w14:textId="77777777" w:rsidR="00127B65" w:rsidRDefault="00127B65" w:rsidP="00CB74FF">
      <w:pPr>
        <w:spacing w:after="0" w:line="312" w:lineRule="auto"/>
      </w:pPr>
    </w:p>
    <w:p w14:paraId="6E64388B" w14:textId="77777777" w:rsidR="00127B65" w:rsidRDefault="00127B65" w:rsidP="00CB74FF">
      <w:pPr>
        <w:spacing w:after="0" w:line="312" w:lineRule="auto"/>
      </w:pPr>
    </w:p>
    <w:p w14:paraId="6E871A0C" w14:textId="77777777" w:rsidR="00127B65" w:rsidRDefault="00127B65" w:rsidP="00CB74FF">
      <w:pPr>
        <w:spacing w:after="0" w:line="312" w:lineRule="auto"/>
      </w:pPr>
    </w:p>
    <w:p w14:paraId="0BABA7AF" w14:textId="77777777" w:rsidR="00127B65" w:rsidRDefault="00127B65" w:rsidP="00CB74FF">
      <w:pPr>
        <w:spacing w:after="0" w:line="312" w:lineRule="auto"/>
      </w:pPr>
    </w:p>
    <w:p w14:paraId="3DC80D01" w14:textId="77777777" w:rsidR="00127B65" w:rsidRDefault="00127B65" w:rsidP="00CB74FF">
      <w:pPr>
        <w:spacing w:after="0" w:line="312" w:lineRule="auto"/>
      </w:pPr>
    </w:p>
    <w:p w14:paraId="44A6A3FC" w14:textId="77777777" w:rsidR="00127B65" w:rsidRDefault="00127B65" w:rsidP="00CB74FF">
      <w:pPr>
        <w:spacing w:after="0" w:line="312" w:lineRule="auto"/>
      </w:pPr>
    </w:p>
    <w:p w14:paraId="084D5EE9" w14:textId="77777777" w:rsidR="00127B65" w:rsidRDefault="00127B65" w:rsidP="00CB74FF">
      <w:pPr>
        <w:spacing w:after="0" w:line="312" w:lineRule="auto"/>
      </w:pPr>
    </w:p>
    <w:p w14:paraId="51EE0B52" w14:textId="77777777" w:rsidR="00127B65" w:rsidRDefault="00127B65" w:rsidP="00CB74FF">
      <w:pPr>
        <w:spacing w:after="0" w:line="312" w:lineRule="auto"/>
      </w:pPr>
    </w:p>
    <w:p w14:paraId="77475798" w14:textId="77777777" w:rsidR="00127B65" w:rsidRDefault="00127B65" w:rsidP="00CB74FF">
      <w:pPr>
        <w:spacing w:after="0" w:line="312" w:lineRule="auto"/>
      </w:pPr>
    </w:p>
    <w:p w14:paraId="015D80FD" w14:textId="77777777" w:rsidR="00127B65" w:rsidRDefault="00127B65" w:rsidP="00CB74FF">
      <w:pPr>
        <w:spacing w:after="0" w:line="312" w:lineRule="auto"/>
      </w:pPr>
    </w:p>
    <w:p w14:paraId="19ECCE2F" w14:textId="77777777" w:rsidR="00127B65" w:rsidRDefault="00127B65" w:rsidP="00CB74FF">
      <w:pPr>
        <w:spacing w:after="0" w:line="312" w:lineRule="auto"/>
      </w:pPr>
    </w:p>
    <w:p w14:paraId="41F5A657" w14:textId="77777777" w:rsidR="00127B65" w:rsidRDefault="00127B65" w:rsidP="00CB74FF">
      <w:pPr>
        <w:spacing w:after="0" w:line="312" w:lineRule="auto"/>
      </w:pPr>
    </w:p>
    <w:p w14:paraId="4C03644F" w14:textId="77777777" w:rsidR="00127B65" w:rsidRDefault="00127B65" w:rsidP="00CB74FF">
      <w:pPr>
        <w:spacing w:after="0" w:line="312" w:lineRule="auto"/>
      </w:pPr>
    </w:p>
    <w:p w14:paraId="680A7B90" w14:textId="77777777" w:rsidR="00127B65" w:rsidRDefault="00127B65" w:rsidP="00CB74FF">
      <w:pPr>
        <w:spacing w:after="0" w:line="312" w:lineRule="auto"/>
      </w:pPr>
    </w:p>
    <w:p w14:paraId="47705621" w14:textId="77777777" w:rsidR="00127B65" w:rsidRDefault="00127B65" w:rsidP="00CB74FF">
      <w:pPr>
        <w:spacing w:after="0" w:line="312" w:lineRule="auto"/>
      </w:pPr>
    </w:p>
    <w:p w14:paraId="5812E467" w14:textId="77777777" w:rsidR="00831D5E" w:rsidRDefault="00831D5E" w:rsidP="00CB74FF">
      <w:pPr>
        <w:spacing w:after="0" w:line="312" w:lineRule="auto"/>
      </w:pPr>
    </w:p>
    <w:p w14:paraId="60E2AA87" w14:textId="77777777" w:rsidR="00831D5E" w:rsidRDefault="00831D5E" w:rsidP="00CB74FF">
      <w:pPr>
        <w:spacing w:after="0" w:line="312" w:lineRule="auto"/>
      </w:pPr>
    </w:p>
    <w:p w14:paraId="63D748E2" w14:textId="09A3A3AE" w:rsidR="00831D5E" w:rsidRPr="00E42044" w:rsidRDefault="00831D5E" w:rsidP="00831D5E">
      <w:pPr>
        <w:spacing w:after="0" w:line="312" w:lineRule="auto"/>
        <w:rPr>
          <w:b/>
          <w:bCs/>
        </w:rPr>
      </w:pPr>
      <w:r>
        <w:rPr>
          <w:b/>
          <w:bCs/>
        </w:rPr>
        <w:t xml:space="preserve">Θεματική </w:t>
      </w:r>
      <w:r>
        <w:rPr>
          <w:b/>
          <w:bCs/>
        </w:rPr>
        <w:t>3</w:t>
      </w:r>
    </w:p>
    <w:p w14:paraId="5513EBC7" w14:textId="77777777" w:rsidR="00831D5E" w:rsidRDefault="00831D5E" w:rsidP="00831D5E">
      <w:pPr>
        <w:spacing w:after="0" w:line="312" w:lineRule="auto"/>
        <w:rPr>
          <w:u w:val="single"/>
        </w:rPr>
      </w:pPr>
    </w:p>
    <w:p w14:paraId="78491DC9" w14:textId="77777777" w:rsidR="00831D5E" w:rsidRPr="00CB74FF" w:rsidRDefault="00831D5E" w:rsidP="00831D5E">
      <w:pPr>
        <w:spacing w:after="0" w:line="312" w:lineRule="auto"/>
        <w:rPr>
          <w:u w:val="single"/>
        </w:rPr>
      </w:pPr>
      <w:r w:rsidRPr="00CB74FF">
        <w:rPr>
          <w:u w:val="single"/>
        </w:rPr>
        <w:t xml:space="preserve">1. Τίτλος τα Ελληνικά: </w:t>
      </w:r>
    </w:p>
    <w:p w14:paraId="199B8BF5" w14:textId="34C79D04" w:rsidR="00B4653A" w:rsidRDefault="00B4653A" w:rsidP="00831D5E">
      <w:pPr>
        <w:spacing w:after="0" w:line="312" w:lineRule="auto"/>
        <w:rPr>
          <w:b/>
          <w:bCs/>
        </w:rPr>
      </w:pPr>
      <w:r>
        <w:rPr>
          <w:b/>
          <w:bCs/>
        </w:rPr>
        <w:t xml:space="preserve">Η μικτή πραγματικότητα στην Αρχιτεκτονική: </w:t>
      </w:r>
      <w:r w:rsidR="00B63EDD">
        <w:rPr>
          <w:b/>
          <w:bCs/>
        </w:rPr>
        <w:t xml:space="preserve">Εφαρμογές </w:t>
      </w:r>
      <w:r>
        <w:rPr>
          <w:b/>
          <w:bCs/>
        </w:rPr>
        <w:t xml:space="preserve">ψηφιακών χωρικών αναπαραστάσεων </w:t>
      </w:r>
      <w:r w:rsidR="00B63EDD">
        <w:rPr>
          <w:b/>
          <w:bCs/>
        </w:rPr>
        <w:t xml:space="preserve">μικτής πραγματικότητας </w:t>
      </w:r>
      <w:r>
        <w:rPr>
          <w:b/>
          <w:bCs/>
        </w:rPr>
        <w:t>και συνεισφορά στη παραγωγή αρχιτεκτονικού έργου</w:t>
      </w:r>
    </w:p>
    <w:p w14:paraId="79768F5E" w14:textId="77777777" w:rsidR="00B4653A" w:rsidRDefault="00B4653A" w:rsidP="00831D5E">
      <w:pPr>
        <w:spacing w:after="0" w:line="312" w:lineRule="auto"/>
        <w:rPr>
          <w:b/>
          <w:bCs/>
        </w:rPr>
      </w:pPr>
    </w:p>
    <w:p w14:paraId="3A8FE5A0" w14:textId="77777777" w:rsidR="00831D5E" w:rsidRPr="00CB74FF" w:rsidRDefault="00831D5E" w:rsidP="00831D5E">
      <w:pPr>
        <w:spacing w:after="0" w:line="312" w:lineRule="auto"/>
      </w:pPr>
      <w:r w:rsidRPr="00CB74FF">
        <w:rPr>
          <w:b/>
          <w:bCs/>
        </w:rPr>
        <w:t xml:space="preserve">Προτεινόμενος Επιβλέπων: Δρ. Στυλιανός Κουζελέας, </w:t>
      </w:r>
      <w:proofErr w:type="spellStart"/>
      <w:r>
        <w:rPr>
          <w:b/>
          <w:bCs/>
        </w:rPr>
        <w:t>Αναπλ</w:t>
      </w:r>
      <w:proofErr w:type="spellEnd"/>
      <w:r w:rsidRPr="00CB74FF">
        <w:rPr>
          <w:b/>
          <w:bCs/>
        </w:rPr>
        <w:t>. Καθηγητής (</w:t>
      </w:r>
      <w:proofErr w:type="spellStart"/>
      <w:r w:rsidRPr="00CB74FF">
        <w:rPr>
          <w:b/>
          <w:bCs/>
        </w:rPr>
        <w:t>s.kouzeleas</w:t>
      </w:r>
      <w:proofErr w:type="spellEnd"/>
      <w:r w:rsidRPr="00CB74FF">
        <w:rPr>
          <w:b/>
          <w:bCs/>
        </w:rPr>
        <w:t>@</w:t>
      </w:r>
      <w:proofErr w:type="spellStart"/>
      <w:r>
        <w:rPr>
          <w:b/>
          <w:bCs/>
          <w:lang w:val="en-US"/>
        </w:rPr>
        <w:t>gmail</w:t>
      </w:r>
      <w:proofErr w:type="spellEnd"/>
      <w:r w:rsidRPr="00CB74FF">
        <w:rPr>
          <w:b/>
          <w:bCs/>
        </w:rPr>
        <w:t>.</w:t>
      </w:r>
      <w:r>
        <w:rPr>
          <w:b/>
          <w:bCs/>
          <w:lang w:val="en-US"/>
        </w:rPr>
        <w:t>com</w:t>
      </w:r>
      <w:r w:rsidRPr="00CB74FF">
        <w:rPr>
          <w:b/>
          <w:bCs/>
        </w:rPr>
        <w:t xml:space="preserve">) </w:t>
      </w:r>
    </w:p>
    <w:p w14:paraId="3D68F860" w14:textId="77777777" w:rsidR="00831D5E" w:rsidRDefault="00831D5E" w:rsidP="00831D5E">
      <w:pPr>
        <w:spacing w:after="0" w:line="312" w:lineRule="auto"/>
        <w:rPr>
          <w:u w:val="single"/>
        </w:rPr>
      </w:pPr>
    </w:p>
    <w:p w14:paraId="7F0D5F20" w14:textId="77777777" w:rsidR="00831D5E" w:rsidRPr="00CB74FF" w:rsidRDefault="00831D5E" w:rsidP="00831D5E">
      <w:pPr>
        <w:spacing w:after="0" w:line="312" w:lineRule="auto"/>
        <w:rPr>
          <w:u w:val="single"/>
          <w:lang w:val="en-US"/>
        </w:rPr>
      </w:pPr>
      <w:r w:rsidRPr="00CB74FF">
        <w:rPr>
          <w:u w:val="single"/>
          <w:lang w:val="en-US"/>
        </w:rPr>
        <w:t xml:space="preserve">2. </w:t>
      </w:r>
      <w:r w:rsidRPr="00CB74FF">
        <w:rPr>
          <w:u w:val="single"/>
        </w:rPr>
        <w:t>Τίτλος</w:t>
      </w:r>
      <w:r w:rsidRPr="00CB74FF">
        <w:rPr>
          <w:u w:val="single"/>
          <w:lang w:val="en-US"/>
        </w:rPr>
        <w:t xml:space="preserve"> </w:t>
      </w:r>
      <w:r w:rsidRPr="00CB74FF">
        <w:rPr>
          <w:u w:val="single"/>
        </w:rPr>
        <w:t>στα</w:t>
      </w:r>
      <w:r w:rsidRPr="00CB74FF">
        <w:rPr>
          <w:u w:val="single"/>
          <w:lang w:val="en-US"/>
        </w:rPr>
        <w:t xml:space="preserve"> </w:t>
      </w:r>
      <w:r w:rsidRPr="00CB74FF">
        <w:rPr>
          <w:u w:val="single"/>
        </w:rPr>
        <w:t>Αγγλικά</w:t>
      </w:r>
      <w:r w:rsidRPr="00CB74FF">
        <w:rPr>
          <w:u w:val="single"/>
          <w:lang w:val="en-US"/>
        </w:rPr>
        <w:t xml:space="preserve">: </w:t>
      </w:r>
    </w:p>
    <w:p w14:paraId="169BAA70" w14:textId="1BAEB42A" w:rsidR="00831D5E" w:rsidRPr="00AC61C4" w:rsidRDefault="00831D5E" w:rsidP="00831D5E">
      <w:pPr>
        <w:spacing w:after="0" w:line="312" w:lineRule="auto"/>
        <w:rPr>
          <w:b/>
          <w:bCs/>
          <w:lang w:val="en-US"/>
        </w:rPr>
      </w:pPr>
      <w:r w:rsidRPr="00831D5E">
        <w:rPr>
          <w:b/>
          <w:bCs/>
          <w:lang w:val="en-US"/>
        </w:rPr>
        <w:t>Mixed Reality in Architecture</w:t>
      </w:r>
      <w:r w:rsidR="00AC61C4">
        <w:rPr>
          <w:b/>
          <w:bCs/>
          <w:lang w:val="en-US"/>
        </w:rPr>
        <w:t xml:space="preserve">: </w:t>
      </w:r>
      <w:r w:rsidR="006C602B">
        <w:rPr>
          <w:b/>
          <w:bCs/>
          <w:lang w:val="en-US"/>
        </w:rPr>
        <w:t xml:space="preserve">Applications of spatial digital representations in Mixed Reality and </w:t>
      </w:r>
      <w:r w:rsidR="006C602B" w:rsidRPr="006C602B">
        <w:rPr>
          <w:b/>
          <w:bCs/>
          <w:lang w:val="en-US"/>
        </w:rPr>
        <w:t>contribution to the production of architectural work</w:t>
      </w:r>
    </w:p>
    <w:p w14:paraId="623D5499" w14:textId="77777777" w:rsidR="00831D5E" w:rsidRPr="006C602B" w:rsidRDefault="00831D5E" w:rsidP="00831D5E">
      <w:pPr>
        <w:spacing w:after="0" w:line="312" w:lineRule="auto"/>
        <w:rPr>
          <w:lang w:val="en-US"/>
        </w:rPr>
      </w:pPr>
    </w:p>
    <w:p w14:paraId="6CE6473A" w14:textId="77777777" w:rsidR="00831D5E" w:rsidRPr="00831D5E" w:rsidRDefault="00831D5E" w:rsidP="00831D5E">
      <w:pPr>
        <w:spacing w:after="0" w:line="312" w:lineRule="auto"/>
        <w:rPr>
          <w:u w:val="single"/>
          <w:lang w:val="en-US"/>
        </w:rPr>
      </w:pPr>
      <w:r w:rsidRPr="00831D5E">
        <w:rPr>
          <w:u w:val="single"/>
          <w:lang w:val="en-US"/>
        </w:rPr>
        <w:t xml:space="preserve">3. </w:t>
      </w:r>
      <w:r w:rsidRPr="00CB74FF">
        <w:rPr>
          <w:u w:val="single"/>
        </w:rPr>
        <w:t>Λέξεις</w:t>
      </w:r>
      <w:r w:rsidRPr="00831D5E">
        <w:rPr>
          <w:u w:val="single"/>
          <w:lang w:val="en-US"/>
        </w:rPr>
        <w:t xml:space="preserve"> </w:t>
      </w:r>
      <w:r w:rsidRPr="00CB74FF">
        <w:rPr>
          <w:u w:val="single"/>
        </w:rPr>
        <w:t>κλειδιά</w:t>
      </w:r>
      <w:r w:rsidRPr="00831D5E">
        <w:rPr>
          <w:u w:val="single"/>
          <w:lang w:val="en-US"/>
        </w:rPr>
        <w:t xml:space="preserve">: </w:t>
      </w:r>
    </w:p>
    <w:p w14:paraId="0DAE31FC" w14:textId="7BCEEC33" w:rsidR="00831D5E" w:rsidRPr="00AC61C4" w:rsidRDefault="00831D5E" w:rsidP="00831D5E">
      <w:pPr>
        <w:spacing w:after="0"/>
        <w:rPr>
          <w:lang w:val="en-US"/>
        </w:rPr>
      </w:pPr>
      <w:r>
        <w:t>Επαυξημένη</w:t>
      </w:r>
      <w:r w:rsidRPr="00AC61C4">
        <w:rPr>
          <w:lang w:val="en-US"/>
        </w:rPr>
        <w:t xml:space="preserve"> </w:t>
      </w:r>
      <w:r>
        <w:t>Πραγματικότητα</w:t>
      </w:r>
      <w:r w:rsidR="00AC61C4" w:rsidRPr="00AC61C4">
        <w:rPr>
          <w:lang w:val="en-US"/>
        </w:rPr>
        <w:t xml:space="preserve"> (</w:t>
      </w:r>
      <w:r w:rsidR="00AC61C4">
        <w:rPr>
          <w:lang w:val="en-US"/>
        </w:rPr>
        <w:t>Augmented</w:t>
      </w:r>
      <w:r w:rsidR="00AC61C4" w:rsidRPr="00AC61C4">
        <w:rPr>
          <w:lang w:val="en-US"/>
        </w:rPr>
        <w:t xml:space="preserve"> </w:t>
      </w:r>
      <w:r w:rsidR="00AC61C4">
        <w:rPr>
          <w:lang w:val="en-US"/>
        </w:rPr>
        <w:t>Reality</w:t>
      </w:r>
      <w:r w:rsidR="00AC61C4" w:rsidRPr="00AC61C4">
        <w:rPr>
          <w:lang w:val="en-US"/>
        </w:rPr>
        <w:t>)</w:t>
      </w:r>
      <w:r w:rsidRPr="00AC61C4">
        <w:rPr>
          <w:lang w:val="en-US"/>
        </w:rPr>
        <w:t xml:space="preserve">, </w:t>
      </w:r>
      <w:r>
        <w:t>Τεχνητή</w:t>
      </w:r>
      <w:r w:rsidRPr="00AC61C4">
        <w:rPr>
          <w:lang w:val="en-US"/>
        </w:rPr>
        <w:t xml:space="preserve"> </w:t>
      </w:r>
      <w:r>
        <w:t>Πραγματικότητα</w:t>
      </w:r>
      <w:r w:rsidR="00AC61C4" w:rsidRPr="00AC61C4">
        <w:rPr>
          <w:lang w:val="en-US"/>
        </w:rPr>
        <w:t xml:space="preserve"> (</w:t>
      </w:r>
      <w:r w:rsidR="00AC61C4">
        <w:rPr>
          <w:lang w:val="en-US"/>
        </w:rPr>
        <w:t>Virtual</w:t>
      </w:r>
      <w:r w:rsidR="00AC61C4" w:rsidRPr="00AC61C4">
        <w:rPr>
          <w:lang w:val="en-US"/>
        </w:rPr>
        <w:t xml:space="preserve"> </w:t>
      </w:r>
      <w:r w:rsidR="00AC61C4">
        <w:rPr>
          <w:lang w:val="en-US"/>
        </w:rPr>
        <w:t>Reality</w:t>
      </w:r>
      <w:r w:rsidR="00AC61C4" w:rsidRPr="00AC61C4">
        <w:rPr>
          <w:lang w:val="en-US"/>
        </w:rPr>
        <w:t>)</w:t>
      </w:r>
      <w:r w:rsidRPr="00AC61C4">
        <w:rPr>
          <w:lang w:val="en-US"/>
        </w:rPr>
        <w:t xml:space="preserve">, </w:t>
      </w:r>
      <w:r>
        <w:t>Μικτή</w:t>
      </w:r>
      <w:r w:rsidRPr="00AC61C4">
        <w:rPr>
          <w:lang w:val="en-US"/>
        </w:rPr>
        <w:t xml:space="preserve"> </w:t>
      </w:r>
      <w:r>
        <w:t>Πραγματικότητα</w:t>
      </w:r>
      <w:r w:rsidR="00AC61C4" w:rsidRPr="00AC61C4">
        <w:rPr>
          <w:lang w:val="en-US"/>
        </w:rPr>
        <w:t xml:space="preserve"> (</w:t>
      </w:r>
      <w:r w:rsidR="00AC61C4">
        <w:rPr>
          <w:lang w:val="en-US"/>
        </w:rPr>
        <w:t>Mixed</w:t>
      </w:r>
      <w:r w:rsidR="00AC61C4" w:rsidRPr="00AC61C4">
        <w:rPr>
          <w:lang w:val="en-US"/>
        </w:rPr>
        <w:t xml:space="preserve"> </w:t>
      </w:r>
      <w:r w:rsidR="00AC61C4">
        <w:rPr>
          <w:lang w:val="en-US"/>
        </w:rPr>
        <w:t>Reality)</w:t>
      </w:r>
      <w:r w:rsidRPr="00AC61C4">
        <w:rPr>
          <w:lang w:val="en-US"/>
        </w:rPr>
        <w:t xml:space="preserve">, </w:t>
      </w:r>
      <w:r>
        <w:t>Ψηφιακή</w:t>
      </w:r>
      <w:r w:rsidRPr="00AC61C4">
        <w:rPr>
          <w:lang w:val="en-US"/>
        </w:rPr>
        <w:t xml:space="preserve"> </w:t>
      </w:r>
      <w:r>
        <w:t>χωρική</w:t>
      </w:r>
      <w:r w:rsidRPr="00AC61C4">
        <w:rPr>
          <w:lang w:val="en-US"/>
        </w:rPr>
        <w:t xml:space="preserve"> </w:t>
      </w:r>
      <w:r>
        <w:t>προσομοίωση</w:t>
      </w:r>
      <w:r w:rsidRPr="00AC61C4">
        <w:rPr>
          <w:lang w:val="en-US"/>
        </w:rPr>
        <w:t xml:space="preserve"> </w:t>
      </w:r>
      <w:r>
        <w:t>στην</w:t>
      </w:r>
      <w:r w:rsidRPr="00AC61C4">
        <w:rPr>
          <w:lang w:val="en-US"/>
        </w:rPr>
        <w:t xml:space="preserve"> </w:t>
      </w:r>
      <w:r>
        <w:t>Αρχιτεκτονική</w:t>
      </w:r>
      <w:r w:rsidR="00AC61C4">
        <w:rPr>
          <w:lang w:val="en-US"/>
        </w:rPr>
        <w:t xml:space="preserve"> (Spatial digital representation in Architecture)</w:t>
      </w:r>
      <w:r w:rsidR="00AC61C4" w:rsidRPr="00AC61C4">
        <w:rPr>
          <w:lang w:val="en-US"/>
        </w:rPr>
        <w:t xml:space="preserve">, </w:t>
      </w:r>
      <w:r w:rsidR="00AC61C4">
        <w:t>Εφαρμογές</w:t>
      </w:r>
      <w:r w:rsidR="00AC61C4" w:rsidRPr="00AC61C4">
        <w:rPr>
          <w:lang w:val="en-US"/>
        </w:rPr>
        <w:t xml:space="preserve"> </w:t>
      </w:r>
      <w:r w:rsidR="00AC61C4">
        <w:t>χωρικής</w:t>
      </w:r>
      <w:r w:rsidR="00AC61C4" w:rsidRPr="00AC61C4">
        <w:rPr>
          <w:lang w:val="en-US"/>
        </w:rPr>
        <w:t xml:space="preserve"> </w:t>
      </w:r>
      <w:proofErr w:type="spellStart"/>
      <w:r w:rsidR="00AC61C4">
        <w:t>εμβύθισης</w:t>
      </w:r>
      <w:proofErr w:type="spellEnd"/>
      <w:r w:rsidR="00AC61C4">
        <w:rPr>
          <w:lang w:val="en-US"/>
        </w:rPr>
        <w:t xml:space="preserve"> (S</w:t>
      </w:r>
      <w:r w:rsidR="00AC61C4">
        <w:rPr>
          <w:lang w:val="en-US"/>
        </w:rPr>
        <w:t xml:space="preserve">patial </w:t>
      </w:r>
      <w:r w:rsidR="00AC61C4">
        <w:rPr>
          <w:lang w:val="en-US"/>
        </w:rPr>
        <w:t>immersive applications)</w:t>
      </w:r>
      <w:r w:rsidR="00AC61C4" w:rsidRPr="00AC61C4">
        <w:rPr>
          <w:lang w:val="en-US"/>
        </w:rPr>
        <w:t xml:space="preserve">, </w:t>
      </w:r>
      <w:r w:rsidR="00AC61C4">
        <w:t>Αναπαράσταση</w:t>
      </w:r>
      <w:r w:rsidR="00AC61C4" w:rsidRPr="00AC61C4">
        <w:rPr>
          <w:lang w:val="en-US"/>
        </w:rPr>
        <w:t xml:space="preserve"> </w:t>
      </w:r>
      <w:r w:rsidR="00AC61C4">
        <w:t>χωρικών</w:t>
      </w:r>
      <w:r w:rsidR="00AC61C4" w:rsidRPr="00AC61C4">
        <w:rPr>
          <w:lang w:val="en-US"/>
        </w:rPr>
        <w:t xml:space="preserve"> </w:t>
      </w:r>
      <w:r w:rsidR="00AC61C4">
        <w:t>ιδιοτήτων</w:t>
      </w:r>
      <w:r w:rsidR="00AC61C4" w:rsidRPr="00AC61C4">
        <w:rPr>
          <w:lang w:val="en-US"/>
        </w:rPr>
        <w:t xml:space="preserve"> (</w:t>
      </w:r>
      <w:r w:rsidR="00AC61C4">
        <w:rPr>
          <w:lang w:val="en-US"/>
        </w:rPr>
        <w:t>Spatial properties representation)</w:t>
      </w:r>
    </w:p>
    <w:p w14:paraId="251E6AB3" w14:textId="77777777" w:rsidR="00831D5E" w:rsidRPr="00AC61C4" w:rsidRDefault="00831D5E" w:rsidP="00831D5E">
      <w:pPr>
        <w:spacing w:after="0" w:line="312" w:lineRule="auto"/>
        <w:rPr>
          <w:lang w:val="en-US"/>
        </w:rPr>
      </w:pPr>
    </w:p>
    <w:p w14:paraId="1AF00AD4" w14:textId="77777777" w:rsidR="00831D5E" w:rsidRPr="000B4403" w:rsidRDefault="00831D5E" w:rsidP="00831D5E">
      <w:pPr>
        <w:spacing w:after="0" w:line="312" w:lineRule="auto"/>
        <w:rPr>
          <w:u w:val="single"/>
        </w:rPr>
      </w:pPr>
      <w:r w:rsidRPr="00CB74FF">
        <w:rPr>
          <w:u w:val="single"/>
        </w:rPr>
        <w:t xml:space="preserve">4. Περίληψη: </w:t>
      </w:r>
    </w:p>
    <w:p w14:paraId="14743610" w14:textId="75E477DA" w:rsidR="00F7157C" w:rsidRDefault="00831D5E" w:rsidP="00CB74FF">
      <w:pPr>
        <w:spacing w:after="0" w:line="312" w:lineRule="auto"/>
      </w:pPr>
      <w:r>
        <w:t xml:space="preserve">Η έρευνα αφορά στη σχέση, εμπλοκή και συνεισφορά της </w:t>
      </w:r>
      <w:r w:rsidR="00B4653A">
        <w:t xml:space="preserve">Τεχνητής και Επαυξημένης </w:t>
      </w:r>
      <w:r>
        <w:t xml:space="preserve">Πραγματικότητας στην Αρχιτεκτονική. Η συνεισφορά της </w:t>
      </w:r>
      <w:r w:rsidR="00B4653A">
        <w:t xml:space="preserve">Μικτής </w:t>
      </w:r>
      <w:r>
        <w:t xml:space="preserve">Πραγματικότητας </w:t>
      </w:r>
      <w:r w:rsidR="00B4653A">
        <w:t xml:space="preserve">με έμφαση στην </w:t>
      </w:r>
      <w:r>
        <w:t xml:space="preserve">Επαυξημένη Πραγματικότητα αφορά σε όλες τις συνιστώσες της Αρχιτεκτονικής, όπως η διαδικασία αρχιτεκτονικής σύλληψης, η κατασκευή, η παρουσίαση, ο εσωτερικός και εξωτερικός χώρος, η διαχείριση πληροφοριών και όλες οι εμπλεκόμενες χωρικές κλίμακες. </w:t>
      </w:r>
      <w:r w:rsidR="00F7157C">
        <w:t xml:space="preserve">Η έρευνα αφορά τόσο σε υπάρχον δομημένο αρχιτεκτονικό περιβάλλον όσο και σε υπό σύλληψη / ανάπλαση / δόμηση αρχιτεκτονικού περιβάλλοντος. </w:t>
      </w:r>
      <w:r>
        <w:t>Η διατριβή σχετίζεται επίσης με θέματα εμπλεκόμενων ψηφιακών χωρικών αναπαραστάσεων και συνεισφοράς αυτών σ</w:t>
      </w:r>
      <w:r w:rsidR="00CE3716">
        <w:t>ε μια πιο ολιστική χωρική αντίληψη και χωρική αναπαράσταση</w:t>
      </w:r>
      <w:r w:rsidR="00CE3716" w:rsidRPr="00CE3716">
        <w:t xml:space="preserve"> </w:t>
      </w:r>
      <w:proofErr w:type="spellStart"/>
      <w:r w:rsidR="00CE3716">
        <w:t>εμβύθισης</w:t>
      </w:r>
      <w:proofErr w:type="spellEnd"/>
      <w:r w:rsidR="00CE3716">
        <w:t xml:space="preserve">, </w:t>
      </w:r>
      <w:r w:rsidR="00B4653A">
        <w:t>λαμβάνοντας υπόψη τόσο γεωγραφικά χαρακτηριστικά</w:t>
      </w:r>
      <w:r w:rsidR="00CE3716">
        <w:t xml:space="preserve"> και ιδιαιτερότητες</w:t>
      </w:r>
      <w:r w:rsidR="00B4653A">
        <w:t xml:space="preserve"> του χώρου (έκταση, απόσταση, χρήση, </w:t>
      </w:r>
      <w:r w:rsidR="00CE3716">
        <w:t xml:space="preserve">λειτουργία, θέαση, </w:t>
      </w:r>
      <w:r w:rsidR="00B4653A">
        <w:t xml:space="preserve">κοκ) όσο και ιδιότητες / ποιοτικά χαρακτηριστικά του χώρου (θερμοκρασία, υγρασία, ήχος, κοκ). </w:t>
      </w:r>
    </w:p>
    <w:p w14:paraId="67469B56" w14:textId="50F636B3" w:rsidR="00127B65" w:rsidRDefault="00831D5E" w:rsidP="00CB74FF">
      <w:pPr>
        <w:spacing w:after="0" w:line="312" w:lineRule="auto"/>
      </w:pPr>
      <w:r>
        <w:t>Η έρευνα δύναται να παρουσιάζει και να αναλύει τρόπους, τεχνικές και παραδείγματα μικτής πραγματικότητας στην Αρχιτεκτονική, κατηγοριοποιώντας &amp; συγκρίνοντας τρόπους, τεχνικές, ανάγκες, σκοπούς και αποτελέσματα εφαρμογών μικτής πραγματικότητας. Η διατριβή αναφέρεται επίσης στην συγκριτική αξιοποίηση των βέλτιστων επιλογών και εφαρμογών στην Αρχιτεκτονική, ενώ δύναται να επιτρέπει την ανάπτυξη και συγκριτική παρουσίαση εφαρμογών Μικτής Πραγματικότητας σε προσωποποιημένες αρχιτεκτονικές λύσεις και σύνολα</w:t>
      </w:r>
      <w:r w:rsidR="00F7157C">
        <w:t xml:space="preserve">. Η </w:t>
      </w:r>
      <w:r w:rsidR="001F2323">
        <w:t xml:space="preserve">συγκεκριμένη </w:t>
      </w:r>
      <w:r w:rsidR="00F7157C">
        <w:t>έρευνα και οι εφαρμογές της μπορούν να συνεισφέρουν, μεταξύ άλλων, στη διαδικασία της αρχιτεκτονικής σύλληψης, στην πληρέστερη αντίληψη του χώρου</w:t>
      </w:r>
      <w:r w:rsidR="001F2323">
        <w:t xml:space="preserve"> και των αντικειμένων του, </w:t>
      </w:r>
      <w:r w:rsidR="00F7157C">
        <w:t xml:space="preserve">καθώς και σε πολλαπλές εφαρμογές που </w:t>
      </w:r>
      <w:r w:rsidR="001F2323">
        <w:t>άπτονται του χώρου και των χαρακτηριστικών του</w:t>
      </w:r>
      <w:r w:rsidR="00F7157C">
        <w:t xml:space="preserve"> (ανάδειξη εδαφικών πόρων, τουρισμός, προώθηση υπηρεσιών, </w:t>
      </w:r>
      <w:r w:rsidR="00340C9B">
        <w:t xml:space="preserve">συνεισφορά στη προώθηση της ανθρώπινης υγείας σε χώρους ειδικών χρήσεων, </w:t>
      </w:r>
      <w:r w:rsidR="001F2323">
        <w:t xml:space="preserve">εκπαιδευτικές δράσεις, </w:t>
      </w:r>
      <w:proofErr w:type="spellStart"/>
      <w:r w:rsidR="001F2323">
        <w:t>κλπ</w:t>
      </w:r>
      <w:proofErr w:type="spellEnd"/>
      <w:r w:rsidR="001F2323">
        <w:t>).</w:t>
      </w:r>
    </w:p>
    <w:p w14:paraId="39A61221" w14:textId="77777777" w:rsidR="00831D5E" w:rsidRDefault="00831D5E" w:rsidP="00CB74FF">
      <w:pPr>
        <w:spacing w:after="0" w:line="312" w:lineRule="auto"/>
        <w:rPr>
          <w:lang w:val="en-US"/>
        </w:rPr>
      </w:pPr>
    </w:p>
    <w:p w14:paraId="7340D608" w14:textId="77777777" w:rsidR="00063F9F" w:rsidRPr="00063F9F" w:rsidRDefault="00063F9F" w:rsidP="00CB74FF">
      <w:pPr>
        <w:spacing w:after="0" w:line="312" w:lineRule="auto"/>
        <w:rPr>
          <w:lang w:val="en-US"/>
        </w:rPr>
      </w:pPr>
    </w:p>
    <w:p w14:paraId="72B4F1A1" w14:textId="77777777" w:rsidR="00831D5E" w:rsidRPr="00D12917" w:rsidRDefault="00831D5E" w:rsidP="00831D5E">
      <w:pPr>
        <w:spacing w:after="0" w:line="312" w:lineRule="auto"/>
        <w:rPr>
          <w:u w:val="single"/>
        </w:rPr>
      </w:pPr>
      <w:r w:rsidRPr="00D12917">
        <w:rPr>
          <w:u w:val="single"/>
        </w:rPr>
        <w:t xml:space="preserve">5. </w:t>
      </w:r>
      <w:r w:rsidRPr="00CB74FF">
        <w:rPr>
          <w:u w:val="single"/>
        </w:rPr>
        <w:t>Ενδεικτική</w:t>
      </w:r>
      <w:r w:rsidRPr="00D12917">
        <w:rPr>
          <w:u w:val="single"/>
        </w:rPr>
        <w:t xml:space="preserve"> </w:t>
      </w:r>
      <w:r w:rsidRPr="00CB74FF">
        <w:rPr>
          <w:u w:val="single"/>
        </w:rPr>
        <w:t>βιβλιογραφία</w:t>
      </w:r>
      <w:r w:rsidRPr="00D12917">
        <w:rPr>
          <w:u w:val="single"/>
        </w:rPr>
        <w:t xml:space="preserve"> </w:t>
      </w:r>
    </w:p>
    <w:p w14:paraId="13B96B1E" w14:textId="77777777" w:rsidR="00127B65" w:rsidRPr="00831D5E" w:rsidRDefault="00127B65" w:rsidP="00127B65">
      <w:pPr>
        <w:spacing w:after="0"/>
        <w:rPr>
          <w:lang w:val="en-US"/>
        </w:rPr>
      </w:pPr>
      <w:r w:rsidRPr="00831D5E">
        <w:rPr>
          <w:lang w:val="en-US"/>
        </w:rPr>
        <w:t xml:space="preserve">1. Wang, </w:t>
      </w:r>
      <w:r w:rsidRPr="00831D5E">
        <w:t>Χ</w:t>
      </w:r>
      <w:r w:rsidRPr="00831D5E">
        <w:rPr>
          <w:lang w:val="en-US"/>
        </w:rPr>
        <w:t xml:space="preserve">., Schnabel, </w:t>
      </w:r>
      <w:r w:rsidRPr="00831D5E">
        <w:t>Μ</w:t>
      </w:r>
      <w:r w:rsidRPr="00831D5E">
        <w:rPr>
          <w:lang w:val="en-US"/>
        </w:rPr>
        <w:t>.</w:t>
      </w:r>
      <w:r w:rsidRPr="00831D5E">
        <w:t>Α</w:t>
      </w:r>
      <w:r w:rsidRPr="00831D5E">
        <w:rPr>
          <w:lang w:val="en-US"/>
        </w:rPr>
        <w:t xml:space="preserve">., (2009), Mixed Reality </w:t>
      </w:r>
      <w:proofErr w:type="gramStart"/>
      <w:r w:rsidRPr="00831D5E">
        <w:rPr>
          <w:lang w:val="en-US"/>
        </w:rPr>
        <w:t>In</w:t>
      </w:r>
      <w:proofErr w:type="gramEnd"/>
      <w:r w:rsidRPr="00831D5E">
        <w:rPr>
          <w:lang w:val="en-US"/>
        </w:rPr>
        <w:t xml:space="preserve"> Architecture, Design, And Construction, Springer editions, ISBN: 978-1-4020-9087-5, DOI:10.1007/978-1-4020-9088-2</w:t>
      </w:r>
    </w:p>
    <w:p w14:paraId="4B4F06F3" w14:textId="77777777" w:rsidR="00127B65" w:rsidRPr="00831D5E" w:rsidRDefault="00127B65" w:rsidP="00127B65">
      <w:pPr>
        <w:spacing w:after="0"/>
        <w:rPr>
          <w:lang w:val="en-US"/>
        </w:rPr>
      </w:pPr>
    </w:p>
    <w:p w14:paraId="31CA778D" w14:textId="77777777" w:rsidR="00127B65" w:rsidRPr="00831D5E" w:rsidRDefault="00127B65" w:rsidP="00127B65">
      <w:pPr>
        <w:spacing w:after="0"/>
      </w:pPr>
      <w:r w:rsidRPr="00831D5E">
        <w:t xml:space="preserve">2. Löffler, R., Tholt, T., &amp; </w:t>
      </w:r>
      <w:proofErr w:type="spellStart"/>
      <w:r w:rsidRPr="00831D5E">
        <w:t>Šimkovič</w:t>
      </w:r>
      <w:proofErr w:type="spellEnd"/>
      <w:r w:rsidRPr="00831D5E">
        <w:t xml:space="preserve">, V. (2016). Mixed Reality in Architecture. In Applied Mechanics and Materials (Vol. 820, pp. 9–14). Trans Tech Publications, Ltd. https://doi.org/10.4028/www.scientific.net/amm.820.9 </w:t>
      </w:r>
    </w:p>
    <w:p w14:paraId="3F592128" w14:textId="77777777" w:rsidR="00127B65" w:rsidRPr="00831D5E" w:rsidRDefault="00127B65" w:rsidP="00127B65">
      <w:pPr>
        <w:spacing w:after="0"/>
      </w:pPr>
    </w:p>
    <w:p w14:paraId="5959D991" w14:textId="77777777" w:rsidR="00127B65" w:rsidRPr="00831D5E" w:rsidRDefault="00127B65" w:rsidP="00127B65">
      <w:pPr>
        <w:spacing w:after="0"/>
      </w:pPr>
      <w:r w:rsidRPr="00831D5E">
        <w:t xml:space="preserve">3. Ergün, O., Akın, S., Dino, I.G., Surer, E., (2019), Architectural Design in Virtual Reality and Mixed Reality Environments: A Comparative Analysis, IEEE Conference on Virtual Reality and 3D User Interfaces (VR), Osaka, Japan, 2019, pp. 914-915, </w:t>
      </w:r>
      <w:proofErr w:type="spellStart"/>
      <w:r w:rsidRPr="00831D5E">
        <w:t>doi</w:t>
      </w:r>
      <w:proofErr w:type="spellEnd"/>
      <w:r w:rsidRPr="00831D5E">
        <w:t>: 10.1109/VR.2019.8798180.</w:t>
      </w:r>
    </w:p>
    <w:p w14:paraId="66FC67F0" w14:textId="77777777" w:rsidR="00127B65" w:rsidRPr="00831D5E" w:rsidRDefault="00127B65" w:rsidP="00127B65">
      <w:pPr>
        <w:spacing w:after="0"/>
      </w:pPr>
    </w:p>
    <w:p w14:paraId="7C2C6156" w14:textId="77777777" w:rsidR="00127B65" w:rsidRPr="00831D5E" w:rsidRDefault="00127B65" w:rsidP="00127B65">
      <w:pPr>
        <w:spacing w:after="0"/>
      </w:pPr>
      <w:r w:rsidRPr="00831D5E">
        <w:t xml:space="preserve">4. </w:t>
      </w:r>
      <w:proofErr w:type="spellStart"/>
      <w:r w:rsidRPr="00831D5E">
        <w:t>Kıdık</w:t>
      </w:r>
      <w:proofErr w:type="spellEnd"/>
      <w:r w:rsidRPr="00831D5E">
        <w:t xml:space="preserve">, A., &amp; </w:t>
      </w:r>
      <w:proofErr w:type="spellStart"/>
      <w:r w:rsidRPr="00831D5E">
        <w:t>Asiliskender</w:t>
      </w:r>
      <w:proofErr w:type="spellEnd"/>
      <w:r w:rsidRPr="00831D5E">
        <w:t>, B. (2024). Exploring mixed reality in architectural design education: A systematic review, DEPARCH Journal of Design Planning and Aesthetics Research, 3 (2), 176-188, https://doi.org/10.55755/DepArch.2023.33</w:t>
      </w:r>
    </w:p>
    <w:p w14:paraId="4D9F29CF" w14:textId="77777777" w:rsidR="00127B65" w:rsidRPr="00831D5E" w:rsidRDefault="00127B65" w:rsidP="00127B65">
      <w:pPr>
        <w:spacing w:after="0"/>
      </w:pPr>
    </w:p>
    <w:p w14:paraId="6E13D6EB" w14:textId="77777777" w:rsidR="00127B65" w:rsidRPr="00831D5E" w:rsidRDefault="00127B65" w:rsidP="00127B65">
      <w:pPr>
        <w:spacing w:after="0"/>
      </w:pPr>
      <w:r w:rsidRPr="00831D5E">
        <w:t>5. Wang, X., (2009), Augmented Reality in Architecture and Design: Potentials and Challenges for Application, International Journal of Architectural Computing 7(2), DOI:10.1260/147807709788921985</w:t>
      </w:r>
    </w:p>
    <w:p w14:paraId="0A28E4B8" w14:textId="77777777" w:rsidR="00127B65" w:rsidRPr="00831D5E" w:rsidRDefault="00127B65" w:rsidP="00127B65">
      <w:pPr>
        <w:spacing w:after="0"/>
      </w:pPr>
    </w:p>
    <w:p w14:paraId="5DDB1752" w14:textId="77777777" w:rsidR="00127B65" w:rsidRPr="00831D5E" w:rsidRDefault="00127B65" w:rsidP="00127B65">
      <w:pPr>
        <w:spacing w:after="0"/>
      </w:pPr>
      <w:r w:rsidRPr="00831D5E">
        <w:t xml:space="preserve">6. Ashgan, E., </w:t>
      </w:r>
      <w:proofErr w:type="spellStart"/>
      <w:r w:rsidRPr="00831D5E">
        <w:t>Moubarki</w:t>
      </w:r>
      <w:proofErr w:type="spellEnd"/>
      <w:r w:rsidRPr="00831D5E">
        <w:t>, N., Saif, M., El-</w:t>
      </w:r>
      <w:proofErr w:type="spellStart"/>
      <w:r w:rsidRPr="00831D5E">
        <w:t>Shorbagy</w:t>
      </w:r>
      <w:proofErr w:type="spellEnd"/>
      <w:r w:rsidRPr="00831D5E">
        <w:t>, A-M., (2023), Virtual Reality in Architecture, Civil Engineering and Architecture 11(1), 498-506, DOI:10.13189/cea.2023.110138</w:t>
      </w:r>
    </w:p>
    <w:p w14:paraId="391A92A2" w14:textId="77777777" w:rsidR="00127B65" w:rsidRPr="00831D5E" w:rsidRDefault="00127B65" w:rsidP="00127B65">
      <w:pPr>
        <w:spacing w:after="0"/>
      </w:pPr>
    </w:p>
    <w:p w14:paraId="4B7835A1" w14:textId="77777777" w:rsidR="00127B65" w:rsidRPr="00831D5E" w:rsidRDefault="00127B65" w:rsidP="00127B65">
      <w:pPr>
        <w:spacing w:after="0"/>
      </w:pPr>
      <w:r w:rsidRPr="00831D5E">
        <w:t>7. Davila Delgado, J.M, Oyedele, L., Demian, P., Beach, T., (2020), A research agenda for augmented and virtual reality in architecture, engineering and construction, Advanced Engineering Informatics 45, https://doi.org/10.1016/j.aei.2020.101122</w:t>
      </w:r>
    </w:p>
    <w:p w14:paraId="5DAE4717" w14:textId="77777777" w:rsidR="00127B65" w:rsidRPr="00831D5E" w:rsidRDefault="00127B65" w:rsidP="00127B65">
      <w:pPr>
        <w:spacing w:after="0"/>
      </w:pPr>
    </w:p>
    <w:p w14:paraId="01EA22E3" w14:textId="77777777" w:rsidR="00127B65" w:rsidRPr="00831D5E" w:rsidRDefault="00127B65" w:rsidP="00127B65">
      <w:pPr>
        <w:spacing w:after="0"/>
      </w:pPr>
      <w:r w:rsidRPr="00831D5E">
        <w:t xml:space="preserve">8. Khanh Hoa </w:t>
      </w:r>
      <w:proofErr w:type="spellStart"/>
      <w:r w:rsidRPr="00831D5E">
        <w:t>Thi</w:t>
      </w:r>
      <w:proofErr w:type="spellEnd"/>
      <w:r w:rsidRPr="00831D5E">
        <w:t xml:space="preserve"> Vo, (2024), Augmented reality, virtual reality, and mixed reality: A pragmatic view from diffusion of innovation, International Journal of Architectural Computing 23(1), https://doi.org/10.1177/14780771241254632</w:t>
      </w:r>
    </w:p>
    <w:p w14:paraId="0E4916AA" w14:textId="77777777" w:rsidR="00127B65" w:rsidRPr="00831D5E" w:rsidRDefault="00127B65" w:rsidP="00127B65">
      <w:pPr>
        <w:spacing w:after="0"/>
      </w:pPr>
    </w:p>
    <w:p w14:paraId="24F73414" w14:textId="77777777" w:rsidR="00127B65" w:rsidRPr="00831D5E" w:rsidRDefault="00127B65" w:rsidP="00127B65">
      <w:pPr>
        <w:spacing w:after="0"/>
      </w:pPr>
      <w:r w:rsidRPr="00831D5E">
        <w:t xml:space="preserve">9. Sahand Fathi, S., Sabeti, S., </w:t>
      </w:r>
      <w:proofErr w:type="spellStart"/>
      <w:r w:rsidRPr="00831D5E">
        <w:t>Omidreza</w:t>
      </w:r>
      <w:proofErr w:type="spellEnd"/>
      <w:r w:rsidRPr="00831D5E">
        <w:t>, S., Arsalan, H., Vahid, B., (2025), Adoption of virtual and augmented reality in the architecture, engineering, construction, and facilities management (AEC-FM): mixed method analysis of trends, gaps, and solutions, Front. Built Environ. 11, https://doi.org/10.3389/fbuil.2025.1580639</w:t>
      </w:r>
    </w:p>
    <w:p w14:paraId="3A95B636" w14:textId="77777777" w:rsidR="00127B65" w:rsidRPr="00831D5E" w:rsidRDefault="00127B65" w:rsidP="00127B65">
      <w:pPr>
        <w:spacing w:after="0"/>
      </w:pPr>
    </w:p>
    <w:p w14:paraId="1C7C1262" w14:textId="77777777" w:rsidR="00127B65" w:rsidRPr="00831D5E" w:rsidRDefault="00127B65" w:rsidP="00127B65">
      <w:pPr>
        <w:spacing w:after="0"/>
      </w:pPr>
      <w:r w:rsidRPr="00831D5E">
        <w:t>10. Alp, N.C., Yazici, Y.E., Oner, D., (2023), Augmented reality experience in an architectural design studio, Multimedia Tools and Applications 82, 45639–45657, https://doi.org/10.1007/s11042-023-15476-w</w:t>
      </w:r>
    </w:p>
    <w:p w14:paraId="6C10AD86" w14:textId="77777777" w:rsidR="00127B65" w:rsidRDefault="00127B65" w:rsidP="00CB74FF">
      <w:pPr>
        <w:spacing w:after="0" w:line="312" w:lineRule="auto"/>
      </w:pPr>
    </w:p>
    <w:p w14:paraId="57894E2B" w14:textId="74E35B14" w:rsidR="00B4653A" w:rsidRPr="00262D39" w:rsidRDefault="00B4653A" w:rsidP="00B4653A">
      <w:pPr>
        <w:spacing w:after="0" w:line="312" w:lineRule="auto"/>
      </w:pPr>
      <w:r w:rsidRPr="00262D39">
        <w:t>11.</w:t>
      </w:r>
      <w:r w:rsidR="00262D39">
        <w:t xml:space="preserve"> </w:t>
      </w:r>
      <w:proofErr w:type="spellStart"/>
      <w:r w:rsidRPr="00262D39">
        <w:t>Kouzeleas</w:t>
      </w:r>
      <w:proofErr w:type="spellEnd"/>
      <w:r w:rsidRPr="00262D39">
        <w:t xml:space="preserve">, S., </w:t>
      </w:r>
      <w:proofErr w:type="spellStart"/>
      <w:r w:rsidRPr="00262D39">
        <w:t>Tsolakidis</w:t>
      </w:r>
      <w:proofErr w:type="spellEnd"/>
      <w:r w:rsidRPr="00262D39">
        <w:t>, I., (2025), «</w:t>
      </w:r>
      <w:proofErr w:type="spellStart"/>
      <w:r w:rsidRPr="00262D39">
        <w:t>Contribution</w:t>
      </w:r>
      <w:proofErr w:type="spellEnd"/>
      <w:r w:rsidRPr="00262D39">
        <w:t xml:space="preserve"> </w:t>
      </w:r>
      <w:proofErr w:type="spellStart"/>
      <w:r w:rsidRPr="00262D39">
        <w:t>to</w:t>
      </w:r>
      <w:proofErr w:type="spellEnd"/>
      <w:r w:rsidRPr="00262D39">
        <w:t xml:space="preserve"> </w:t>
      </w:r>
      <w:proofErr w:type="spellStart"/>
      <w:r w:rsidRPr="00262D39">
        <w:t>Nosocomial</w:t>
      </w:r>
      <w:proofErr w:type="spellEnd"/>
      <w:r w:rsidRPr="00262D39">
        <w:t xml:space="preserve"> </w:t>
      </w:r>
      <w:proofErr w:type="spellStart"/>
      <w:r w:rsidRPr="00262D39">
        <w:t>Infections</w:t>
      </w:r>
      <w:proofErr w:type="spellEnd"/>
      <w:r w:rsidRPr="00262D39">
        <w:t xml:space="preserve"> </w:t>
      </w:r>
      <w:proofErr w:type="spellStart"/>
      <w:r w:rsidRPr="00262D39">
        <w:t>Detection</w:t>
      </w:r>
      <w:proofErr w:type="spellEnd"/>
      <w:r w:rsidRPr="00262D39">
        <w:t xml:space="preserve"> </w:t>
      </w:r>
      <w:proofErr w:type="spellStart"/>
      <w:r w:rsidRPr="00262D39">
        <w:t>via</w:t>
      </w:r>
      <w:proofErr w:type="spellEnd"/>
      <w:r w:rsidRPr="00262D39">
        <w:t xml:space="preserve"> </w:t>
      </w:r>
      <w:proofErr w:type="spellStart"/>
      <w:r w:rsidRPr="00262D39">
        <w:t>Biosensors</w:t>
      </w:r>
      <w:proofErr w:type="spellEnd"/>
      <w:r w:rsidRPr="00262D39">
        <w:t xml:space="preserve"> </w:t>
      </w:r>
      <w:proofErr w:type="spellStart"/>
      <w:r w:rsidRPr="00262D39">
        <w:t>Particles</w:t>
      </w:r>
      <w:proofErr w:type="spellEnd"/>
      <w:r w:rsidRPr="00262D39">
        <w:t xml:space="preserve"> </w:t>
      </w:r>
      <w:proofErr w:type="spellStart"/>
      <w:r w:rsidRPr="00262D39">
        <w:t>Spatial</w:t>
      </w:r>
      <w:proofErr w:type="spellEnd"/>
      <w:r w:rsidRPr="00262D39">
        <w:t xml:space="preserve"> </w:t>
      </w:r>
      <w:proofErr w:type="spellStart"/>
      <w:r w:rsidRPr="00262D39">
        <w:t>Simulation</w:t>
      </w:r>
      <w:proofErr w:type="spellEnd"/>
      <w:r w:rsidRPr="00262D39">
        <w:t xml:space="preserve"> in </w:t>
      </w:r>
      <w:proofErr w:type="spellStart"/>
      <w:r w:rsidRPr="00262D39">
        <w:t>Mixed</w:t>
      </w:r>
      <w:proofErr w:type="spellEnd"/>
      <w:r w:rsidRPr="00262D39">
        <w:t xml:space="preserve"> </w:t>
      </w:r>
      <w:proofErr w:type="spellStart"/>
      <w:r w:rsidRPr="00262D39">
        <w:t>Reality</w:t>
      </w:r>
      <w:proofErr w:type="spellEnd"/>
      <w:r w:rsidRPr="00262D39">
        <w:t xml:space="preserve"> </w:t>
      </w:r>
      <w:proofErr w:type="spellStart"/>
      <w:r w:rsidRPr="00262D39">
        <w:t>Environment</w:t>
      </w:r>
      <w:proofErr w:type="spellEnd"/>
      <w:r w:rsidRPr="00262D39">
        <w:t xml:space="preserve">”, In: </w:t>
      </w:r>
      <w:proofErr w:type="spellStart"/>
      <w:r w:rsidRPr="00262D39">
        <w:t>Gervasi</w:t>
      </w:r>
      <w:proofErr w:type="spellEnd"/>
      <w:r w:rsidRPr="00262D39">
        <w:t xml:space="preserve">, O., </w:t>
      </w:r>
      <w:proofErr w:type="spellStart"/>
      <w:r w:rsidRPr="00262D39">
        <w:t>Murgante</w:t>
      </w:r>
      <w:proofErr w:type="spellEnd"/>
      <w:r w:rsidRPr="00262D39">
        <w:t xml:space="preserve">, B., </w:t>
      </w:r>
      <w:proofErr w:type="spellStart"/>
      <w:r w:rsidRPr="00262D39">
        <w:t>Garau</w:t>
      </w:r>
      <w:proofErr w:type="spellEnd"/>
      <w:r w:rsidRPr="00262D39">
        <w:t xml:space="preserve">, C., </w:t>
      </w:r>
      <w:proofErr w:type="spellStart"/>
      <w:r w:rsidRPr="00262D39">
        <w:t>Taniar</w:t>
      </w:r>
      <w:proofErr w:type="spellEnd"/>
      <w:r w:rsidRPr="00262D39">
        <w:t xml:space="preserve">, D., C. </w:t>
      </w:r>
      <w:proofErr w:type="spellStart"/>
      <w:r w:rsidRPr="00262D39">
        <w:t>Rocha</w:t>
      </w:r>
      <w:proofErr w:type="spellEnd"/>
      <w:r w:rsidRPr="00262D39">
        <w:t xml:space="preserve">, A.M.A., </w:t>
      </w:r>
      <w:proofErr w:type="spellStart"/>
      <w:r w:rsidRPr="00262D39">
        <w:t>Faginas</w:t>
      </w:r>
      <w:proofErr w:type="spellEnd"/>
      <w:r w:rsidRPr="00262D39">
        <w:t xml:space="preserve"> </w:t>
      </w:r>
      <w:proofErr w:type="spellStart"/>
      <w:r w:rsidRPr="00262D39">
        <w:t>Lago</w:t>
      </w:r>
      <w:proofErr w:type="spellEnd"/>
      <w:r w:rsidRPr="00262D39">
        <w:t>, M.N. (</w:t>
      </w:r>
      <w:proofErr w:type="spellStart"/>
      <w:r w:rsidRPr="00262D39">
        <w:t>eds</w:t>
      </w:r>
      <w:proofErr w:type="spellEnd"/>
      <w:r w:rsidRPr="00262D39">
        <w:t xml:space="preserve">), </w:t>
      </w:r>
      <w:proofErr w:type="spellStart"/>
      <w:r w:rsidRPr="00262D39">
        <w:t>Lecture</w:t>
      </w:r>
      <w:proofErr w:type="spellEnd"/>
      <w:r w:rsidRPr="00262D39">
        <w:t xml:space="preserve"> </w:t>
      </w:r>
      <w:proofErr w:type="spellStart"/>
      <w:r w:rsidRPr="00262D39">
        <w:t>Notes</w:t>
      </w:r>
      <w:proofErr w:type="spellEnd"/>
      <w:r w:rsidRPr="00262D39">
        <w:t xml:space="preserve"> in Computer </w:t>
      </w:r>
      <w:proofErr w:type="spellStart"/>
      <w:r w:rsidRPr="00262D39">
        <w:t>Science</w:t>
      </w:r>
      <w:proofErr w:type="spellEnd"/>
      <w:r w:rsidRPr="00262D39">
        <w:t xml:space="preserve">, </w:t>
      </w:r>
      <w:proofErr w:type="spellStart"/>
      <w:r w:rsidRPr="00262D39">
        <w:t>vol</w:t>
      </w:r>
      <w:proofErr w:type="spellEnd"/>
      <w:r w:rsidRPr="00262D39">
        <w:t xml:space="preserve"> 15891, </w:t>
      </w:r>
      <w:proofErr w:type="spellStart"/>
      <w:r w:rsidRPr="00262D39">
        <w:t>Part</w:t>
      </w:r>
      <w:proofErr w:type="spellEnd"/>
      <w:r w:rsidRPr="00262D39">
        <w:t xml:space="preserve"> VI, </w:t>
      </w:r>
      <w:proofErr w:type="spellStart"/>
      <w:r w:rsidRPr="00262D39">
        <w:t>pp</w:t>
      </w:r>
      <w:proofErr w:type="spellEnd"/>
      <w:r w:rsidRPr="00262D39">
        <w:t xml:space="preserve">. 17-32, 2025, </w:t>
      </w:r>
      <w:proofErr w:type="spellStart"/>
      <w:r w:rsidRPr="00262D39">
        <w:t>Springer</w:t>
      </w:r>
      <w:proofErr w:type="spellEnd"/>
      <w:r w:rsidRPr="00262D39">
        <w:t>. DOI</w:t>
      </w:r>
    </w:p>
    <w:p w14:paraId="57B7AF96" w14:textId="77777777" w:rsidR="00262D39" w:rsidRPr="00262D39" w:rsidRDefault="00262D39" w:rsidP="00B4653A">
      <w:pPr>
        <w:spacing w:after="0" w:line="312" w:lineRule="auto"/>
      </w:pPr>
    </w:p>
    <w:p w14:paraId="4988A641" w14:textId="47006304" w:rsidR="00B4653A" w:rsidRPr="00262D39" w:rsidRDefault="00B4653A" w:rsidP="00B4653A">
      <w:pPr>
        <w:spacing w:after="0" w:line="312" w:lineRule="auto"/>
      </w:pPr>
      <w:r w:rsidRPr="00262D39">
        <w:rPr>
          <w:lang w:val="en-US"/>
        </w:rPr>
        <w:t>12.</w:t>
      </w:r>
      <w:r w:rsidR="00262D39" w:rsidRPr="00262D39">
        <w:rPr>
          <w:lang w:val="en-US"/>
        </w:rPr>
        <w:t xml:space="preserve"> </w:t>
      </w:r>
      <w:proofErr w:type="spellStart"/>
      <w:r w:rsidRPr="00262D39">
        <w:rPr>
          <w:lang w:val="en-US"/>
        </w:rPr>
        <w:t>Kouzeleas</w:t>
      </w:r>
      <w:proofErr w:type="spellEnd"/>
      <w:r w:rsidRPr="00262D39">
        <w:rPr>
          <w:lang w:val="en-US"/>
        </w:rPr>
        <w:t xml:space="preserve">, S., Tsolakidis, I., (2024), Assessment Contribution of an Architectural Indoor Healthy Status via Biosensors Particles Spatial Simulation. </w:t>
      </w:r>
      <w:r w:rsidRPr="00262D39">
        <w:t xml:space="preserve">In: </w:t>
      </w:r>
      <w:proofErr w:type="spellStart"/>
      <w:r w:rsidRPr="00262D39">
        <w:t>Gervasi</w:t>
      </w:r>
      <w:proofErr w:type="spellEnd"/>
      <w:r w:rsidRPr="00262D39">
        <w:t xml:space="preserve">, O., </w:t>
      </w:r>
      <w:proofErr w:type="spellStart"/>
      <w:r w:rsidRPr="00262D39">
        <w:t>Murgante</w:t>
      </w:r>
      <w:proofErr w:type="spellEnd"/>
      <w:r w:rsidRPr="00262D39">
        <w:t xml:space="preserve">, B., Garau, C., </w:t>
      </w:r>
      <w:proofErr w:type="spellStart"/>
      <w:r w:rsidRPr="00262D39">
        <w:t>Taniar</w:t>
      </w:r>
      <w:proofErr w:type="spellEnd"/>
      <w:r w:rsidRPr="00262D39">
        <w:t xml:space="preserve">, D., C. Rocha, A.M.A., </w:t>
      </w:r>
      <w:proofErr w:type="spellStart"/>
      <w:r w:rsidRPr="00262D39">
        <w:t>Faginas</w:t>
      </w:r>
      <w:proofErr w:type="spellEnd"/>
      <w:r w:rsidRPr="00262D39">
        <w:t xml:space="preserve"> Lago, M.N. (eds), Lecture Notes in Computer Science, vol 14825, pp. 168-183, Springer, Cham. DOI</w:t>
      </w:r>
    </w:p>
    <w:p w14:paraId="6D89B8F4" w14:textId="77777777" w:rsidR="00B4653A" w:rsidRPr="00831D5E" w:rsidRDefault="00B4653A" w:rsidP="00CB74FF">
      <w:pPr>
        <w:spacing w:after="0" w:line="312" w:lineRule="auto"/>
      </w:pPr>
    </w:p>
    <w:sectPr w:rsidR="00B4653A" w:rsidRPr="00831D5E" w:rsidSect="00C83D23">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02F5F"/>
    <w:multiLevelType w:val="multilevel"/>
    <w:tmpl w:val="008AE7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473C87"/>
    <w:multiLevelType w:val="multilevel"/>
    <w:tmpl w:val="A29CDE0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EA6858"/>
    <w:multiLevelType w:val="multilevel"/>
    <w:tmpl w:val="6BE47D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067557B"/>
    <w:multiLevelType w:val="multilevel"/>
    <w:tmpl w:val="39D4E92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19E6C22"/>
    <w:multiLevelType w:val="multilevel"/>
    <w:tmpl w:val="37E0E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3361FC8"/>
    <w:multiLevelType w:val="hybridMultilevel"/>
    <w:tmpl w:val="F68CFCC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065757360">
    <w:abstractNumId w:val="5"/>
  </w:num>
  <w:num w:numId="2" w16cid:durableId="951211353">
    <w:abstractNumId w:val="4"/>
  </w:num>
  <w:num w:numId="3" w16cid:durableId="1827739512">
    <w:abstractNumId w:val="2"/>
  </w:num>
  <w:num w:numId="4" w16cid:durableId="1780559710">
    <w:abstractNumId w:val="0"/>
  </w:num>
  <w:num w:numId="5" w16cid:durableId="1460609904">
    <w:abstractNumId w:val="1"/>
  </w:num>
  <w:num w:numId="6" w16cid:durableId="20154967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4FF"/>
    <w:rsid w:val="00034846"/>
    <w:rsid w:val="00063F9F"/>
    <w:rsid w:val="000B4403"/>
    <w:rsid w:val="000E7A4E"/>
    <w:rsid w:val="00127B65"/>
    <w:rsid w:val="00133D72"/>
    <w:rsid w:val="0017751E"/>
    <w:rsid w:val="001C1347"/>
    <w:rsid w:val="001F2323"/>
    <w:rsid w:val="00262D39"/>
    <w:rsid w:val="002669A6"/>
    <w:rsid w:val="002E723E"/>
    <w:rsid w:val="003341B7"/>
    <w:rsid w:val="00340C9B"/>
    <w:rsid w:val="003B1E0B"/>
    <w:rsid w:val="003E6D57"/>
    <w:rsid w:val="003F205E"/>
    <w:rsid w:val="004820EB"/>
    <w:rsid w:val="004A7674"/>
    <w:rsid w:val="004E3D0D"/>
    <w:rsid w:val="0054485C"/>
    <w:rsid w:val="0059775D"/>
    <w:rsid w:val="00673F61"/>
    <w:rsid w:val="006C602B"/>
    <w:rsid w:val="00766C4A"/>
    <w:rsid w:val="007D388E"/>
    <w:rsid w:val="007E2F5C"/>
    <w:rsid w:val="00831D5E"/>
    <w:rsid w:val="0087505E"/>
    <w:rsid w:val="008D4C0B"/>
    <w:rsid w:val="008E3CD4"/>
    <w:rsid w:val="008E4D7F"/>
    <w:rsid w:val="00903441"/>
    <w:rsid w:val="00976829"/>
    <w:rsid w:val="00990668"/>
    <w:rsid w:val="00A0708E"/>
    <w:rsid w:val="00A36D79"/>
    <w:rsid w:val="00A738E7"/>
    <w:rsid w:val="00A95BDF"/>
    <w:rsid w:val="00AA0C13"/>
    <w:rsid w:val="00AC61C4"/>
    <w:rsid w:val="00AD2DCC"/>
    <w:rsid w:val="00B4653A"/>
    <w:rsid w:val="00B51B2E"/>
    <w:rsid w:val="00B63EDD"/>
    <w:rsid w:val="00BB6112"/>
    <w:rsid w:val="00BC4175"/>
    <w:rsid w:val="00C208A0"/>
    <w:rsid w:val="00C5562B"/>
    <w:rsid w:val="00C63F11"/>
    <w:rsid w:val="00C83D23"/>
    <w:rsid w:val="00CB74FF"/>
    <w:rsid w:val="00CE069C"/>
    <w:rsid w:val="00CE3716"/>
    <w:rsid w:val="00D038F7"/>
    <w:rsid w:val="00D12917"/>
    <w:rsid w:val="00D377C4"/>
    <w:rsid w:val="00E275C8"/>
    <w:rsid w:val="00E42044"/>
    <w:rsid w:val="00EA110D"/>
    <w:rsid w:val="00EA26D6"/>
    <w:rsid w:val="00F7157C"/>
    <w:rsid w:val="00FC705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35FE6"/>
  <w15:chartTrackingRefBased/>
  <w15:docId w15:val="{159D2676-87AA-487A-9721-E4E46BC7D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B74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CB74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CB74F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CB74F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CB74F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CB74F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B74F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B74F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B74F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B74FF"/>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CB74FF"/>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CB74FF"/>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CB74FF"/>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CB74FF"/>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CB74F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B74F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B74F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B74FF"/>
    <w:rPr>
      <w:rFonts w:eastAsiaTheme="majorEastAsia" w:cstheme="majorBidi"/>
      <w:color w:val="272727" w:themeColor="text1" w:themeTint="D8"/>
    </w:rPr>
  </w:style>
  <w:style w:type="paragraph" w:styleId="a3">
    <w:name w:val="Title"/>
    <w:basedOn w:val="a"/>
    <w:next w:val="a"/>
    <w:link w:val="Char"/>
    <w:uiPriority w:val="10"/>
    <w:qFormat/>
    <w:rsid w:val="00CB74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B74F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B74F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B74F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B74FF"/>
    <w:pPr>
      <w:spacing w:before="160"/>
      <w:jc w:val="center"/>
    </w:pPr>
    <w:rPr>
      <w:i/>
      <w:iCs/>
      <w:color w:val="404040" w:themeColor="text1" w:themeTint="BF"/>
    </w:rPr>
  </w:style>
  <w:style w:type="character" w:customStyle="1" w:styleId="Char1">
    <w:name w:val="Απόσπασμα Char"/>
    <w:basedOn w:val="a0"/>
    <w:link w:val="a5"/>
    <w:uiPriority w:val="29"/>
    <w:rsid w:val="00CB74FF"/>
    <w:rPr>
      <w:i/>
      <w:iCs/>
      <w:color w:val="404040" w:themeColor="text1" w:themeTint="BF"/>
    </w:rPr>
  </w:style>
  <w:style w:type="paragraph" w:styleId="a6">
    <w:name w:val="List Paragraph"/>
    <w:basedOn w:val="a"/>
    <w:uiPriority w:val="34"/>
    <w:qFormat/>
    <w:rsid w:val="00CB74FF"/>
    <w:pPr>
      <w:ind w:left="720"/>
      <w:contextualSpacing/>
    </w:pPr>
  </w:style>
  <w:style w:type="character" w:styleId="a7">
    <w:name w:val="Intense Emphasis"/>
    <w:basedOn w:val="a0"/>
    <w:uiPriority w:val="21"/>
    <w:qFormat/>
    <w:rsid w:val="00CB74FF"/>
    <w:rPr>
      <w:i/>
      <w:iCs/>
      <w:color w:val="2F5496" w:themeColor="accent1" w:themeShade="BF"/>
    </w:rPr>
  </w:style>
  <w:style w:type="paragraph" w:styleId="a8">
    <w:name w:val="Intense Quote"/>
    <w:basedOn w:val="a"/>
    <w:next w:val="a"/>
    <w:link w:val="Char2"/>
    <w:uiPriority w:val="30"/>
    <w:qFormat/>
    <w:rsid w:val="00CB74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CB74FF"/>
    <w:rPr>
      <w:i/>
      <w:iCs/>
      <w:color w:val="2F5496" w:themeColor="accent1" w:themeShade="BF"/>
    </w:rPr>
  </w:style>
  <w:style w:type="character" w:styleId="a9">
    <w:name w:val="Intense Reference"/>
    <w:basedOn w:val="a0"/>
    <w:uiPriority w:val="32"/>
    <w:qFormat/>
    <w:rsid w:val="00CB74FF"/>
    <w:rPr>
      <w:b/>
      <w:bCs/>
      <w:smallCaps/>
      <w:color w:val="2F5496" w:themeColor="accent1" w:themeShade="BF"/>
      <w:spacing w:val="5"/>
    </w:rPr>
  </w:style>
  <w:style w:type="character" w:styleId="-">
    <w:name w:val="Hyperlink"/>
    <w:basedOn w:val="a0"/>
    <w:uiPriority w:val="99"/>
    <w:unhideWhenUsed/>
    <w:rsid w:val="004E3D0D"/>
    <w:rPr>
      <w:color w:val="0563C1" w:themeColor="hyperlink"/>
      <w:u w:val="single"/>
    </w:rPr>
  </w:style>
  <w:style w:type="character" w:styleId="aa">
    <w:name w:val="Unresolved Mention"/>
    <w:basedOn w:val="a0"/>
    <w:uiPriority w:val="99"/>
    <w:semiHidden/>
    <w:unhideWhenUsed/>
    <w:rsid w:val="00D377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23/jpah.2025-0359" TargetMode="External"/><Relationship Id="rId13" Type="http://schemas.openxmlformats.org/officeDocument/2006/relationships/hyperlink" Target="https://doi.org/10.34172/ijhpm.2022.658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111/obr.13944" TargetMode="External"/><Relationship Id="rId12" Type="http://schemas.openxmlformats.org/officeDocument/2006/relationships/hyperlink" Target="https://doi.org/10.1016/j.landurbplan.2024.10528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07/978-3-031-65343-8_11" TargetMode="External"/><Relationship Id="rId1" Type="http://schemas.openxmlformats.org/officeDocument/2006/relationships/numbering" Target="numbering.xml"/><Relationship Id="rId6" Type="http://schemas.openxmlformats.org/officeDocument/2006/relationships/hyperlink" Target="https://doi.org/10.34172/hpp.42995" TargetMode="External"/><Relationship Id="rId11" Type="http://schemas.openxmlformats.org/officeDocument/2006/relationships/hyperlink" Target="https://doi.org/10.3389/fpubh.2025.1505292" TargetMode="External"/><Relationship Id="rId5" Type="http://schemas.openxmlformats.org/officeDocument/2006/relationships/hyperlink" Target="https://doi.org/10.1016/S0140-6736(16)30066-6" TargetMode="External"/><Relationship Id="rId15" Type="http://schemas.openxmlformats.org/officeDocument/2006/relationships/hyperlink" Target="https://link.springer.com/chapter/10.1007/978-3-031-97617-9_2" TargetMode="External"/><Relationship Id="rId10" Type="http://schemas.openxmlformats.org/officeDocument/2006/relationships/hyperlink" Target="https://doi.org/10.1177/08901171241254940" TargetMode="External"/><Relationship Id="rId4" Type="http://schemas.openxmlformats.org/officeDocument/2006/relationships/webSettings" Target="webSettings.xml"/><Relationship Id="rId9" Type="http://schemas.openxmlformats.org/officeDocument/2006/relationships/hyperlink" Target="https://doi.org/10.1186/s12889-025-25141-6" TargetMode="External"/><Relationship Id="rId14" Type="http://schemas.openxmlformats.org/officeDocument/2006/relationships/hyperlink" Target="https://doi.org/10.1097/01.NEP.0000000000000759"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278</TotalTime>
  <Pages>6</Pages>
  <Words>2533</Words>
  <Characters>13682</Characters>
  <Application>Microsoft Office Word</Application>
  <DocSecurity>0</DocSecurity>
  <Lines>114</Lines>
  <Paragraphs>32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s.kouzeleas@gmail.com</dc:creator>
  <cp:keywords/>
  <dc:description/>
  <cp:lastModifiedBy>s.kouzeleas@gmail.com</cp:lastModifiedBy>
  <cp:revision>46</cp:revision>
  <dcterms:created xsi:type="dcterms:W3CDTF">2025-12-13T17:05:00Z</dcterms:created>
  <dcterms:modified xsi:type="dcterms:W3CDTF">2026-09-24T09:22:00Z</dcterms:modified>
</cp:coreProperties>
</file>